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615F0" w:rsidRPr="00195C9E" w:rsidRDefault="00195C9E" w:rsidP="00195C9E">
      <w:pPr>
        <w:bidi/>
        <w:jc w:val="center"/>
        <w:rPr>
          <w:rFonts w:cs="B Nazanin" w:hint="cs"/>
          <w:sz w:val="28"/>
          <w:szCs w:val="28"/>
          <w:rtl/>
          <w:lang w:bidi="fa-IR"/>
        </w:rPr>
      </w:pPr>
      <w:r w:rsidRPr="00195C9E">
        <w:rPr>
          <w:rFonts w:cs="B Nazanin" w:hint="cs"/>
          <w:sz w:val="28"/>
          <w:szCs w:val="28"/>
          <w:rtl/>
          <w:lang w:bidi="fa-IR"/>
        </w:rPr>
        <w:t>بسمه تعالی</w:t>
      </w:r>
    </w:p>
    <w:p w:rsidR="00195C9E" w:rsidRPr="00195C9E" w:rsidRDefault="00195C9E" w:rsidP="00195C9E">
      <w:pPr>
        <w:bidi/>
        <w:jc w:val="center"/>
        <w:rPr>
          <w:rFonts w:cs="B Nazanin"/>
          <w:sz w:val="36"/>
          <w:szCs w:val="36"/>
          <w:rtl/>
          <w:lang w:bidi="fa-IR"/>
        </w:rPr>
      </w:pPr>
      <w:r w:rsidRPr="00195C9E">
        <w:rPr>
          <w:rFonts w:cs="B Nazanin"/>
          <w:sz w:val="36"/>
          <w:szCs w:val="36"/>
          <w:rtl/>
          <w:lang w:bidi="fa-IR"/>
        </w:rPr>
        <w:br/>
      </w:r>
      <w:r w:rsidRPr="00195C9E">
        <w:rPr>
          <w:rFonts w:cs="B Nazanin" w:hint="cs"/>
          <w:sz w:val="36"/>
          <w:szCs w:val="36"/>
          <w:rtl/>
          <w:lang w:bidi="fa-IR"/>
        </w:rPr>
        <w:t>تاریخ شهر و شهرسازی در ایران</w:t>
      </w:r>
    </w:p>
    <w:p w:rsidR="007615F0" w:rsidRPr="00195C9E" w:rsidRDefault="007615F0" w:rsidP="00195C9E">
      <w:pPr>
        <w:bidi/>
        <w:jc w:val="center"/>
        <w:rPr>
          <w:rFonts w:cs="B Nazanin"/>
          <w:b/>
          <w:bCs/>
          <w:sz w:val="72"/>
          <w:szCs w:val="72"/>
          <w:lang w:bidi="fa-IR"/>
        </w:rPr>
      </w:pPr>
      <w:r w:rsidRPr="00195C9E">
        <w:rPr>
          <w:rFonts w:cs="B Nazanin" w:hint="cs"/>
          <w:b/>
          <w:bCs/>
          <w:sz w:val="72"/>
          <w:szCs w:val="72"/>
          <w:rtl/>
          <w:lang w:bidi="fa-IR"/>
        </w:rPr>
        <w:t xml:space="preserve"> دوره ساسانیان</w:t>
      </w:r>
    </w:p>
    <w:p w:rsidR="007615F0" w:rsidRPr="00195C9E" w:rsidRDefault="007615F0" w:rsidP="00195C9E">
      <w:pPr>
        <w:bidi/>
        <w:jc w:val="center"/>
        <w:rPr>
          <w:rFonts w:cs="B Mitra"/>
          <w:sz w:val="28"/>
          <w:szCs w:val="28"/>
          <w:rtl/>
          <w:lang w:bidi="fa-IR"/>
        </w:rPr>
      </w:pPr>
      <w:r w:rsidRPr="004A098F">
        <w:rPr>
          <w:rFonts w:cs="B Titr"/>
          <w:sz w:val="28"/>
          <w:szCs w:val="28"/>
          <w:rtl/>
          <w:lang w:bidi="fa-IR"/>
        </w:rPr>
        <w:br/>
      </w:r>
    </w:p>
    <w:p w:rsidR="007615F0" w:rsidRPr="00657AD1" w:rsidRDefault="007615F0" w:rsidP="0074118B">
      <w:pPr>
        <w:bidi/>
        <w:spacing w:before="240"/>
        <w:jc w:val="both"/>
        <w:rPr>
          <w:rFonts w:cs="B Titr"/>
          <w:b/>
          <w:bCs/>
          <w:sz w:val="28"/>
          <w:szCs w:val="28"/>
          <w:rtl/>
          <w:lang w:bidi="fa-IR"/>
        </w:rPr>
      </w:pPr>
      <w:r w:rsidRPr="007615F0">
        <w:rPr>
          <w:rFonts w:cs="B Titr" w:hint="cs"/>
          <w:b/>
          <w:bCs/>
          <w:sz w:val="32"/>
          <w:szCs w:val="32"/>
          <w:rtl/>
          <w:lang w:bidi="fa-IR"/>
        </w:rPr>
        <w:t>فهرست مطالب</w:t>
      </w:r>
    </w:p>
    <w:p w:rsidR="007615F0" w:rsidRPr="000C4BDE" w:rsidRDefault="007615F0" w:rsidP="000C4BDE">
      <w:pPr>
        <w:pStyle w:val="ListParagraph"/>
        <w:numPr>
          <w:ilvl w:val="0"/>
          <w:numId w:val="6"/>
        </w:numPr>
        <w:bidi/>
        <w:spacing w:before="240"/>
        <w:jc w:val="both"/>
        <w:rPr>
          <w:rFonts w:cs="B Nazanin"/>
          <w:sz w:val="28"/>
          <w:szCs w:val="28"/>
          <w:lang w:bidi="fa-IR"/>
        </w:rPr>
      </w:pPr>
      <w:r w:rsidRPr="000C4BDE">
        <w:rPr>
          <w:rFonts w:cs="B Nazanin" w:hint="cs"/>
          <w:sz w:val="28"/>
          <w:szCs w:val="28"/>
          <w:rtl/>
          <w:lang w:bidi="fa-IR"/>
        </w:rPr>
        <w:t>مقدمه</w:t>
      </w:r>
    </w:p>
    <w:p w:rsidR="007615F0" w:rsidRPr="000C4BDE" w:rsidRDefault="007615F0" w:rsidP="000C4BDE">
      <w:pPr>
        <w:pStyle w:val="ListParagraph"/>
        <w:numPr>
          <w:ilvl w:val="0"/>
          <w:numId w:val="6"/>
        </w:numPr>
        <w:bidi/>
        <w:spacing w:before="240"/>
        <w:jc w:val="both"/>
        <w:rPr>
          <w:rFonts w:cs="B Nazanin"/>
          <w:sz w:val="28"/>
          <w:szCs w:val="28"/>
          <w:lang w:bidi="fa-IR"/>
        </w:rPr>
      </w:pPr>
      <w:r w:rsidRPr="000C4BDE">
        <w:rPr>
          <w:rFonts w:cs="B Nazanin" w:hint="cs"/>
          <w:sz w:val="28"/>
          <w:szCs w:val="28"/>
          <w:rtl/>
          <w:lang w:bidi="fa-IR"/>
        </w:rPr>
        <w:t>ظهور دولت ساسانی</w:t>
      </w:r>
      <w:bookmarkStart w:id="0" w:name="_GoBack"/>
      <w:bookmarkEnd w:id="0"/>
    </w:p>
    <w:p w:rsidR="007615F0" w:rsidRPr="000C4BDE" w:rsidRDefault="007615F0" w:rsidP="000C4BDE">
      <w:pPr>
        <w:pStyle w:val="ListParagraph"/>
        <w:numPr>
          <w:ilvl w:val="0"/>
          <w:numId w:val="6"/>
        </w:numPr>
        <w:bidi/>
        <w:spacing w:before="240"/>
        <w:jc w:val="both"/>
        <w:rPr>
          <w:rFonts w:cs="B Nazanin"/>
          <w:sz w:val="28"/>
          <w:szCs w:val="28"/>
          <w:lang w:bidi="fa-IR"/>
        </w:rPr>
      </w:pPr>
      <w:r w:rsidRPr="000C4BDE">
        <w:rPr>
          <w:rFonts w:cs="B Nazanin" w:hint="cs"/>
          <w:sz w:val="28"/>
          <w:szCs w:val="28"/>
          <w:rtl/>
          <w:lang w:bidi="fa-IR"/>
        </w:rPr>
        <w:t>شرایط اجتماعی</w:t>
      </w:r>
    </w:p>
    <w:p w:rsidR="00614ECD" w:rsidRPr="000C4BDE" w:rsidRDefault="00614ECD" w:rsidP="000C4BDE">
      <w:pPr>
        <w:pStyle w:val="ListParagraph"/>
        <w:numPr>
          <w:ilvl w:val="0"/>
          <w:numId w:val="6"/>
        </w:numPr>
        <w:bidi/>
        <w:spacing w:before="240"/>
        <w:jc w:val="both"/>
        <w:rPr>
          <w:rFonts w:cs="B Nazanin"/>
          <w:sz w:val="28"/>
          <w:szCs w:val="28"/>
          <w:rtl/>
          <w:lang w:bidi="fa-IR"/>
        </w:rPr>
      </w:pPr>
      <w:r w:rsidRPr="000C4BDE">
        <w:rPr>
          <w:rFonts w:cs="B Nazanin" w:hint="cs"/>
          <w:sz w:val="28"/>
          <w:szCs w:val="28"/>
          <w:rtl/>
          <w:lang w:bidi="fa-IR"/>
        </w:rPr>
        <w:t>شرایط اقتصادی</w:t>
      </w:r>
    </w:p>
    <w:p w:rsidR="00416614" w:rsidRPr="000C4BDE" w:rsidRDefault="00416614" w:rsidP="000C4BDE">
      <w:pPr>
        <w:pStyle w:val="ListParagraph"/>
        <w:numPr>
          <w:ilvl w:val="0"/>
          <w:numId w:val="6"/>
        </w:numPr>
        <w:bidi/>
        <w:spacing w:before="240"/>
        <w:jc w:val="both"/>
        <w:rPr>
          <w:rFonts w:cs="B Nazanin"/>
          <w:sz w:val="28"/>
          <w:szCs w:val="28"/>
          <w:rtl/>
          <w:lang w:bidi="fa-IR"/>
        </w:rPr>
      </w:pPr>
      <w:r w:rsidRPr="000C4BDE">
        <w:rPr>
          <w:rFonts w:cs="B Nazanin" w:hint="cs"/>
          <w:sz w:val="28"/>
          <w:szCs w:val="28"/>
          <w:rtl/>
          <w:lang w:bidi="fa-IR"/>
        </w:rPr>
        <w:t xml:space="preserve">سازمان فضایی جدید کشور </w:t>
      </w:r>
    </w:p>
    <w:p w:rsidR="009D0207" w:rsidRPr="000C4BDE" w:rsidRDefault="007615F0" w:rsidP="000C4BDE">
      <w:pPr>
        <w:pStyle w:val="ListParagraph"/>
        <w:numPr>
          <w:ilvl w:val="0"/>
          <w:numId w:val="6"/>
        </w:numPr>
        <w:bidi/>
        <w:spacing w:before="240"/>
        <w:jc w:val="both"/>
        <w:rPr>
          <w:rFonts w:cs="B Nazanin"/>
          <w:sz w:val="28"/>
          <w:szCs w:val="28"/>
          <w:rtl/>
          <w:lang w:bidi="fa-IR"/>
        </w:rPr>
      </w:pPr>
      <w:r w:rsidRPr="000C4BDE">
        <w:rPr>
          <w:rFonts w:cs="B Nazanin" w:hint="cs"/>
          <w:sz w:val="28"/>
          <w:szCs w:val="28"/>
          <w:rtl/>
          <w:lang w:bidi="fa-IR"/>
        </w:rPr>
        <w:t>شار دولت  ساسانی</w:t>
      </w:r>
    </w:p>
    <w:p w:rsidR="007615F0" w:rsidRPr="000C4BDE" w:rsidRDefault="007615F0" w:rsidP="000C4BDE">
      <w:pPr>
        <w:pStyle w:val="ListParagraph"/>
        <w:numPr>
          <w:ilvl w:val="0"/>
          <w:numId w:val="6"/>
        </w:numPr>
        <w:bidi/>
        <w:spacing w:before="240"/>
        <w:jc w:val="both"/>
        <w:rPr>
          <w:rFonts w:cs="B Nazanin"/>
          <w:sz w:val="28"/>
          <w:szCs w:val="28"/>
          <w:lang w:bidi="fa-IR"/>
        </w:rPr>
      </w:pPr>
      <w:r w:rsidRPr="000C4BDE">
        <w:rPr>
          <w:rFonts w:cs="B Nazanin" w:hint="cs"/>
          <w:sz w:val="28"/>
          <w:szCs w:val="28"/>
          <w:rtl/>
          <w:lang w:bidi="fa-IR"/>
        </w:rPr>
        <w:t>شار ساسانی از دیدگاه ریخت شناسی</w:t>
      </w:r>
    </w:p>
    <w:p w:rsidR="009D0207" w:rsidRPr="000C4BDE" w:rsidRDefault="009D0207" w:rsidP="000C4BDE">
      <w:pPr>
        <w:pStyle w:val="ListParagraph"/>
        <w:numPr>
          <w:ilvl w:val="0"/>
          <w:numId w:val="6"/>
        </w:numPr>
        <w:bidi/>
        <w:jc w:val="both"/>
        <w:rPr>
          <w:rFonts w:cs="B Nazanin"/>
          <w:sz w:val="28"/>
          <w:szCs w:val="28"/>
          <w:rtl/>
          <w:lang w:bidi="fa-IR"/>
        </w:rPr>
      </w:pPr>
      <w:r w:rsidRPr="000C4BDE">
        <w:rPr>
          <w:rStyle w:val="Strong"/>
          <w:rFonts w:cs="B Nazanin"/>
          <w:b w:val="0"/>
          <w:bCs w:val="0"/>
          <w:sz w:val="28"/>
          <w:szCs w:val="28"/>
          <w:rtl/>
        </w:rPr>
        <w:t>انواع نظام های شهرسازی دوره ساسانی</w:t>
      </w:r>
    </w:p>
    <w:p w:rsidR="007615F0" w:rsidRPr="000C4BDE" w:rsidRDefault="007615F0" w:rsidP="000C4BDE">
      <w:pPr>
        <w:pStyle w:val="ListParagraph"/>
        <w:numPr>
          <w:ilvl w:val="0"/>
          <w:numId w:val="6"/>
        </w:numPr>
        <w:bidi/>
        <w:spacing w:before="240"/>
        <w:jc w:val="both"/>
        <w:rPr>
          <w:rFonts w:cs="B Nazanin"/>
          <w:sz w:val="28"/>
          <w:szCs w:val="28"/>
          <w:rtl/>
          <w:lang w:bidi="fa-IR"/>
        </w:rPr>
      </w:pPr>
      <w:r w:rsidRPr="000C4BDE">
        <w:rPr>
          <w:rFonts w:cs="B Nazanin" w:hint="cs"/>
          <w:sz w:val="28"/>
          <w:szCs w:val="28"/>
          <w:rtl/>
          <w:lang w:bidi="fa-IR"/>
        </w:rPr>
        <w:t>چند شهر دوره ساسانی</w:t>
      </w:r>
    </w:p>
    <w:p w:rsidR="00195C9E" w:rsidRDefault="00195C9E">
      <w:pPr>
        <w:rPr>
          <w:rFonts w:cs="B Titr"/>
          <w:b/>
          <w:bCs/>
          <w:sz w:val="32"/>
          <w:szCs w:val="32"/>
          <w:rtl/>
          <w:lang w:bidi="fa-IR"/>
        </w:rPr>
      </w:pPr>
      <w:r>
        <w:rPr>
          <w:rFonts w:cs="B Titr"/>
          <w:b/>
          <w:bCs/>
          <w:sz w:val="32"/>
          <w:szCs w:val="32"/>
          <w:rtl/>
          <w:lang w:bidi="fa-IR"/>
        </w:rPr>
        <w:br w:type="page"/>
      </w:r>
    </w:p>
    <w:p w:rsidR="007615F0" w:rsidRDefault="00657AD1" w:rsidP="0074118B">
      <w:pPr>
        <w:bidi/>
        <w:spacing w:before="240"/>
        <w:jc w:val="both"/>
        <w:rPr>
          <w:rFonts w:cs="B Titr"/>
          <w:b/>
          <w:bCs/>
          <w:sz w:val="32"/>
          <w:szCs w:val="32"/>
          <w:rtl/>
          <w:lang w:bidi="fa-IR"/>
        </w:rPr>
      </w:pPr>
      <w:r>
        <w:rPr>
          <w:rFonts w:cs="B Titr" w:hint="cs"/>
          <w:b/>
          <w:bCs/>
          <w:sz w:val="32"/>
          <w:szCs w:val="32"/>
          <w:rtl/>
          <w:lang w:bidi="fa-IR"/>
        </w:rPr>
        <w:lastRenderedPageBreak/>
        <w:t xml:space="preserve"> </w:t>
      </w:r>
      <w:r w:rsidR="007615F0" w:rsidRPr="007615F0">
        <w:rPr>
          <w:rFonts w:cs="B Titr" w:hint="cs"/>
          <w:b/>
          <w:bCs/>
          <w:sz w:val="32"/>
          <w:szCs w:val="32"/>
          <w:rtl/>
          <w:lang w:bidi="fa-IR"/>
        </w:rPr>
        <w:t>مقدمه</w:t>
      </w:r>
    </w:p>
    <w:p w:rsidR="007615F0" w:rsidRPr="004A608C" w:rsidRDefault="007615F0" w:rsidP="0074118B">
      <w:pPr>
        <w:bidi/>
        <w:spacing w:before="240"/>
        <w:jc w:val="both"/>
        <w:rPr>
          <w:rFonts w:cs="B Nazanin"/>
          <w:sz w:val="28"/>
          <w:szCs w:val="28"/>
          <w:lang w:bidi="fa-IR"/>
        </w:rPr>
      </w:pPr>
      <w:r w:rsidRPr="004A608C">
        <w:rPr>
          <w:rFonts w:cs="B Nazanin" w:hint="cs"/>
          <w:sz w:val="28"/>
          <w:szCs w:val="28"/>
          <w:rtl/>
          <w:lang w:bidi="fa-IR"/>
        </w:rPr>
        <w:t>ساسانیان آخرین دودمان پیش از دوره اسلامی در ایران بودند که ۴۲۷ سال(قرن سوم تا هفتم میلادی) بر ایران  فرمانروایی کردند.منشأ  ساسانیان را  از قو</w:t>
      </w:r>
      <w:r w:rsidR="004A608C" w:rsidRPr="004A608C">
        <w:rPr>
          <w:rFonts w:cs="B Nazanin" w:hint="cs"/>
          <w:sz w:val="28"/>
          <w:szCs w:val="28"/>
          <w:rtl/>
          <w:lang w:bidi="fa-IR"/>
        </w:rPr>
        <w:t xml:space="preserve">م پارس  می دانند .بنیان گذار آن </w:t>
      </w:r>
      <w:r w:rsidRPr="004A608C">
        <w:rPr>
          <w:rFonts w:cs="B Nazanin" w:hint="cs"/>
          <w:sz w:val="28"/>
          <w:szCs w:val="28"/>
          <w:rtl/>
          <w:lang w:bidi="fa-IR"/>
        </w:rPr>
        <w:t>اردشیر بابکان  است که پس ازجنگهایی با آخرین پادشاه اشکانی ، تیسفون را فتح و سلسله ساسانی را تأسیس نمود.</w:t>
      </w:r>
    </w:p>
    <w:p w:rsidR="007615F0" w:rsidRDefault="007615F0" w:rsidP="0074118B">
      <w:pPr>
        <w:bidi/>
        <w:spacing w:before="240"/>
        <w:jc w:val="both"/>
        <w:rPr>
          <w:rFonts w:cs="B Nazanin"/>
          <w:sz w:val="28"/>
          <w:szCs w:val="28"/>
          <w:rtl/>
          <w:lang w:bidi="fa-IR"/>
        </w:rPr>
      </w:pPr>
      <w:r w:rsidRPr="004A608C">
        <w:rPr>
          <w:rFonts w:cs="B Nazanin" w:hint="cs"/>
          <w:sz w:val="28"/>
          <w:szCs w:val="28"/>
          <w:rtl/>
          <w:lang w:bidi="fa-IR"/>
        </w:rPr>
        <w:t>شاهنشاهان ساسانی گستره فرمانروایی خود؛ کشور ایران را</w:t>
      </w:r>
      <w:r w:rsidRPr="004A608C">
        <w:rPr>
          <w:rFonts w:cs="B Nazanin"/>
          <w:sz w:val="28"/>
          <w:szCs w:val="28"/>
          <w:rtl/>
          <w:lang w:bidi="fa-IR"/>
        </w:rPr>
        <w:t>برای نخستین بار پس از هخامنشیان، یکپارچه ساخته و زیر فرمان تنها یک دولت شاهنشاهی آوردند.</w:t>
      </w:r>
    </w:p>
    <w:p w:rsidR="004A608C" w:rsidRPr="004A608C" w:rsidRDefault="004A608C" w:rsidP="00195C9E">
      <w:pPr>
        <w:bidi/>
        <w:spacing w:before="240"/>
        <w:jc w:val="both"/>
        <w:rPr>
          <w:rFonts w:cs="B Nazanin"/>
          <w:b/>
          <w:bCs/>
          <w:sz w:val="28"/>
          <w:szCs w:val="28"/>
          <w:lang w:bidi="fa-IR"/>
        </w:rPr>
      </w:pPr>
      <w:r w:rsidRPr="00751740">
        <w:rPr>
          <w:rFonts w:cs="B Nazanin"/>
          <w:sz w:val="24"/>
          <w:szCs w:val="24"/>
          <w:rtl/>
          <w:lang w:bidi="fa-IR"/>
        </w:rPr>
        <w:t>(شاهین،</w:t>
      </w:r>
      <w:r w:rsidR="00CD7908">
        <w:rPr>
          <w:rFonts w:cs="B Nazanin" w:hint="cs"/>
          <w:sz w:val="24"/>
          <w:szCs w:val="24"/>
          <w:rtl/>
          <w:lang w:bidi="fa-IR"/>
        </w:rPr>
        <w:t xml:space="preserve">1379 </w:t>
      </w:r>
      <w:r w:rsidR="00195C9E">
        <w:rPr>
          <w:rFonts w:cs="B Nazanin"/>
          <w:sz w:val="24"/>
          <w:szCs w:val="24"/>
          <w:rtl/>
          <w:lang w:bidi="fa-IR"/>
        </w:rPr>
        <w:t>:27)</w:t>
      </w:r>
    </w:p>
    <w:p w:rsidR="007615F0" w:rsidRDefault="007615F0" w:rsidP="00195C9E">
      <w:pPr>
        <w:bidi/>
        <w:spacing w:before="240"/>
        <w:jc w:val="center"/>
        <w:rPr>
          <w:rFonts w:cs="B Titr"/>
          <w:b/>
          <w:bCs/>
          <w:sz w:val="32"/>
          <w:szCs w:val="32"/>
          <w:rtl/>
          <w:lang w:bidi="fa-IR"/>
        </w:rPr>
      </w:pPr>
      <w:r w:rsidRPr="007615F0">
        <w:rPr>
          <w:rFonts w:cs="B Titr"/>
          <w:b/>
          <w:bCs/>
          <w:noProof/>
          <w:sz w:val="32"/>
          <w:szCs w:val="32"/>
        </w:rPr>
        <w:drawing>
          <wp:inline distT="0" distB="0" distL="0" distR="0">
            <wp:extent cx="5021071" cy="2928958"/>
            <wp:effectExtent l="0" t="0" r="0" b="0"/>
            <wp:docPr id="1027" name="Picture 3" descr="C:\Users\SECHGIN SAYAR\Desktop\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C:\Users\SECHGIN SAYAR\Desktop\48.gif"/>
                    <pic:cNvPicPr>
                      <a:picLocks noChangeAspect="1" noChangeArrowheads="1"/>
                    </pic:cNvPicPr>
                  </pic:nvPicPr>
                  <pic:blipFill>
                    <a:blip r:embed="rId8"/>
                    <a:srcRect/>
                    <a:stretch>
                      <a:fillRect/>
                    </a:stretch>
                  </pic:blipFill>
                  <pic:spPr bwMode="auto">
                    <a:xfrm>
                      <a:off x="0" y="0"/>
                      <a:ext cx="5021071" cy="2928958"/>
                    </a:xfrm>
                    <a:prstGeom prst="rect">
                      <a:avLst/>
                    </a:prstGeom>
                    <a:ln>
                      <a:noFill/>
                    </a:ln>
                    <a:effectLst>
                      <a:softEdge rad="112500"/>
                    </a:effectLst>
                  </pic:spPr>
                </pic:pic>
              </a:graphicData>
            </a:graphic>
          </wp:inline>
        </w:drawing>
      </w:r>
    </w:p>
    <w:p w:rsidR="00D703E3" w:rsidRDefault="00D703E3" w:rsidP="0074118B">
      <w:pPr>
        <w:bidi/>
        <w:spacing w:before="240"/>
        <w:jc w:val="both"/>
        <w:rPr>
          <w:rFonts w:asciiTheme="minorBidi" w:hAnsiTheme="minorBidi"/>
          <w:sz w:val="24"/>
          <w:szCs w:val="24"/>
          <w:rtl/>
          <w:lang w:bidi="fa-IR"/>
        </w:rPr>
      </w:pPr>
    </w:p>
    <w:p w:rsidR="00195C9E" w:rsidRDefault="00195C9E" w:rsidP="00195C9E">
      <w:pPr>
        <w:bidi/>
        <w:spacing w:before="240"/>
        <w:jc w:val="both"/>
        <w:rPr>
          <w:rFonts w:asciiTheme="minorBidi" w:hAnsiTheme="minorBidi"/>
          <w:sz w:val="24"/>
          <w:szCs w:val="24"/>
          <w:rtl/>
          <w:lang w:bidi="fa-IR"/>
        </w:rPr>
      </w:pPr>
    </w:p>
    <w:p w:rsidR="00D703E3" w:rsidRDefault="00D703E3" w:rsidP="0074118B">
      <w:pPr>
        <w:bidi/>
        <w:spacing w:before="240"/>
        <w:jc w:val="both"/>
        <w:rPr>
          <w:rFonts w:asciiTheme="minorBidi" w:hAnsiTheme="minorBidi"/>
          <w:sz w:val="24"/>
          <w:szCs w:val="24"/>
          <w:rtl/>
          <w:lang w:bidi="fa-IR"/>
        </w:rPr>
      </w:pPr>
    </w:p>
    <w:p w:rsidR="00195C9E" w:rsidRPr="004A608C" w:rsidRDefault="00195C9E" w:rsidP="00195C9E">
      <w:pPr>
        <w:bidi/>
        <w:spacing w:before="240"/>
        <w:jc w:val="both"/>
        <w:rPr>
          <w:rFonts w:asciiTheme="minorBidi" w:hAnsiTheme="minorBidi"/>
          <w:sz w:val="24"/>
          <w:szCs w:val="24"/>
          <w:lang w:bidi="fa-IR"/>
        </w:rPr>
      </w:pPr>
    </w:p>
    <w:p w:rsidR="00D703E3" w:rsidRDefault="00657AD1" w:rsidP="0074118B">
      <w:pPr>
        <w:bidi/>
        <w:spacing w:before="240"/>
        <w:jc w:val="both"/>
        <w:rPr>
          <w:rFonts w:cs="B Titr"/>
          <w:b/>
          <w:bCs/>
          <w:sz w:val="32"/>
          <w:szCs w:val="32"/>
          <w:rtl/>
          <w:lang w:bidi="fa-IR"/>
        </w:rPr>
      </w:pPr>
      <w:r>
        <w:rPr>
          <w:rFonts w:cs="B Titr" w:hint="cs"/>
          <w:b/>
          <w:bCs/>
          <w:sz w:val="32"/>
          <w:szCs w:val="32"/>
          <w:rtl/>
          <w:lang w:bidi="fa-IR"/>
        </w:rPr>
        <w:t xml:space="preserve"> </w:t>
      </w:r>
    </w:p>
    <w:p w:rsidR="00D703E3" w:rsidRDefault="00A802AA" w:rsidP="0074118B">
      <w:pPr>
        <w:bidi/>
        <w:spacing w:before="240"/>
        <w:jc w:val="both"/>
        <w:rPr>
          <w:rFonts w:cs="B Titr"/>
          <w:b/>
          <w:bCs/>
          <w:sz w:val="32"/>
          <w:szCs w:val="32"/>
          <w:rtl/>
          <w:lang w:bidi="fa-IR"/>
        </w:rPr>
      </w:pPr>
      <w:r w:rsidRPr="00A802AA">
        <w:rPr>
          <w:rFonts w:cs="B Titr" w:hint="cs"/>
          <w:b/>
          <w:bCs/>
          <w:sz w:val="32"/>
          <w:szCs w:val="32"/>
          <w:rtl/>
          <w:lang w:bidi="fa-IR"/>
        </w:rPr>
        <w:lastRenderedPageBreak/>
        <w:t>ظهور دولت ساسانی</w:t>
      </w:r>
    </w:p>
    <w:p w:rsidR="000D282A" w:rsidRDefault="000D282A" w:rsidP="0074118B">
      <w:pPr>
        <w:bidi/>
        <w:spacing w:before="240"/>
        <w:jc w:val="both"/>
        <w:rPr>
          <w:rFonts w:cs="B Nazanin"/>
          <w:sz w:val="28"/>
          <w:szCs w:val="28"/>
          <w:rtl/>
          <w:lang w:bidi="fa-IR"/>
        </w:rPr>
      </w:pPr>
      <w:r>
        <w:rPr>
          <w:rFonts w:cs="B Nazanin" w:hint="cs"/>
          <w:sz w:val="28"/>
          <w:szCs w:val="28"/>
          <w:rtl/>
          <w:lang w:bidi="fa-IR"/>
        </w:rPr>
        <w:t xml:space="preserve">نزدیک به </w:t>
      </w:r>
      <w:r w:rsidR="00911934" w:rsidRPr="00911934">
        <w:rPr>
          <w:rFonts w:cs="B Nazanin" w:hint="cs"/>
          <w:sz w:val="28"/>
          <w:szCs w:val="28"/>
          <w:rtl/>
          <w:lang w:bidi="fa-IR"/>
        </w:rPr>
        <w:t>شش قرن حکومت</w:t>
      </w:r>
      <w:r>
        <w:rPr>
          <w:rFonts w:cs="B Nazanin" w:hint="cs"/>
          <w:sz w:val="28"/>
          <w:szCs w:val="28"/>
          <w:rtl/>
          <w:lang w:bidi="fa-IR"/>
        </w:rPr>
        <w:t xml:space="preserve"> متمرکز</w:t>
      </w:r>
      <w:r w:rsidR="00911934" w:rsidRPr="00911934">
        <w:rPr>
          <w:rFonts w:cs="B Nazanin" w:hint="cs"/>
          <w:sz w:val="28"/>
          <w:szCs w:val="28"/>
          <w:rtl/>
          <w:lang w:bidi="fa-IR"/>
        </w:rPr>
        <w:t xml:space="preserve"> دولت اشکانی و ستیزهای بیشمار آن با دولت نوخاسته رم</w:t>
      </w:r>
      <w:r>
        <w:rPr>
          <w:rFonts w:cs="B Nazanin" w:hint="cs"/>
          <w:sz w:val="28"/>
          <w:szCs w:val="28"/>
          <w:rtl/>
          <w:lang w:bidi="fa-IR"/>
        </w:rPr>
        <w:t xml:space="preserve"> در طول حیات دولت اشکانی،</w:t>
      </w:r>
      <w:r w:rsidR="00911934" w:rsidRPr="00911934">
        <w:rPr>
          <w:rFonts w:cs="B Nazanin" w:hint="cs"/>
          <w:sz w:val="28"/>
          <w:szCs w:val="28"/>
          <w:rtl/>
          <w:lang w:bidi="fa-IR"/>
        </w:rPr>
        <w:t xml:space="preserve"> سبب می گردد</w:t>
      </w:r>
      <w:r w:rsidR="00911934" w:rsidRPr="00911934">
        <w:rPr>
          <w:rFonts w:cs="B Nazanin"/>
          <w:sz w:val="28"/>
          <w:szCs w:val="28"/>
          <w:rtl/>
          <w:lang w:bidi="fa-IR"/>
        </w:rPr>
        <w:t>تا مفاهیم و معانی جدیدی از زیست و تولید و نحوه ی تفکر به جهان</w:t>
      </w:r>
      <w:r>
        <w:rPr>
          <w:rFonts w:cs="B Nazanin" w:hint="cs"/>
          <w:sz w:val="28"/>
          <w:szCs w:val="28"/>
          <w:rtl/>
          <w:lang w:bidi="fa-IR"/>
        </w:rPr>
        <w:t xml:space="preserve"> در دولت اشکانی نطفه بندد.</w:t>
      </w:r>
    </w:p>
    <w:p w:rsidR="00911934" w:rsidRPr="00911934" w:rsidRDefault="000D282A" w:rsidP="0074118B">
      <w:pPr>
        <w:bidi/>
        <w:spacing w:before="240"/>
        <w:jc w:val="both"/>
        <w:rPr>
          <w:rFonts w:cs="B Nazanin"/>
          <w:sz w:val="28"/>
          <w:szCs w:val="28"/>
          <w:lang w:bidi="fa-IR"/>
        </w:rPr>
      </w:pPr>
      <w:r>
        <w:rPr>
          <w:rFonts w:cs="B Nazanin" w:hint="cs"/>
          <w:sz w:val="28"/>
          <w:szCs w:val="28"/>
          <w:rtl/>
          <w:lang w:bidi="fa-IR"/>
        </w:rPr>
        <w:t>ظهور میترائیسم آمیخته با هلنیسم از سوئی و تلفیق و ترکیب آن با جهان بینی مسیحی نشات گرفته از یکتا پرستی خمیر مایه  اصلی برای بازگشت به دین کهن مزدایی در ایران را دامن می زند.</w:t>
      </w:r>
    </w:p>
    <w:p w:rsidR="000D282A" w:rsidRPr="000D282A" w:rsidRDefault="00911934" w:rsidP="0074118B">
      <w:pPr>
        <w:bidi/>
        <w:spacing w:before="240"/>
        <w:jc w:val="both"/>
        <w:rPr>
          <w:rFonts w:cs="B Nazanin"/>
          <w:sz w:val="28"/>
          <w:szCs w:val="28"/>
          <w:rtl/>
          <w:lang w:bidi="fa-IR"/>
        </w:rPr>
      </w:pPr>
      <w:r w:rsidRPr="000D282A">
        <w:rPr>
          <w:rFonts w:cs="B Nazanin" w:hint="cs"/>
          <w:sz w:val="28"/>
          <w:szCs w:val="28"/>
          <w:rtl/>
          <w:lang w:bidi="fa-IR"/>
        </w:rPr>
        <w:t>تلاش</w:t>
      </w:r>
      <w:r w:rsidR="000D282A" w:rsidRPr="000D282A">
        <w:rPr>
          <w:rFonts w:cs="B Nazanin" w:hint="cs"/>
          <w:sz w:val="28"/>
          <w:szCs w:val="28"/>
          <w:rtl/>
          <w:lang w:bidi="fa-IR"/>
        </w:rPr>
        <w:t xml:space="preserve"> بی وقفه</w:t>
      </w:r>
      <w:r w:rsidRPr="000D282A">
        <w:rPr>
          <w:rFonts w:cs="B Nazanin" w:hint="cs"/>
          <w:sz w:val="28"/>
          <w:szCs w:val="28"/>
          <w:rtl/>
          <w:lang w:bidi="fa-IR"/>
        </w:rPr>
        <w:t xml:space="preserve"> مغان و م</w:t>
      </w:r>
      <w:r w:rsidR="000D282A" w:rsidRPr="000D282A">
        <w:rPr>
          <w:rFonts w:cs="B Nazanin" w:hint="cs"/>
          <w:sz w:val="28"/>
          <w:szCs w:val="28"/>
          <w:rtl/>
          <w:lang w:bidi="fa-IR"/>
        </w:rPr>
        <w:t xml:space="preserve">وبدان برای سلطه ی دین مزدایی و </w:t>
      </w:r>
      <w:r w:rsidRPr="000D282A">
        <w:rPr>
          <w:rFonts w:cs="B Nazanin" w:hint="cs"/>
          <w:sz w:val="28"/>
          <w:szCs w:val="28"/>
          <w:rtl/>
          <w:lang w:bidi="fa-IR"/>
        </w:rPr>
        <w:t>زرتشتی</w:t>
      </w:r>
      <w:r w:rsidR="000D282A" w:rsidRPr="000D282A">
        <w:rPr>
          <w:rFonts w:cs="B Nazanin" w:hint="cs"/>
          <w:sz w:val="28"/>
          <w:szCs w:val="28"/>
          <w:rtl/>
          <w:lang w:bidi="fa-IR"/>
        </w:rPr>
        <w:t xml:space="preserve"> بازتاب خود را</w:t>
      </w:r>
      <w:r w:rsidRPr="000D282A">
        <w:rPr>
          <w:rFonts w:cs="B Nazanin" w:hint="cs"/>
          <w:sz w:val="28"/>
          <w:szCs w:val="28"/>
          <w:rtl/>
          <w:lang w:bidi="fa-IR"/>
        </w:rPr>
        <w:t xml:space="preserve"> در قیام اردشیر بابکان</w:t>
      </w:r>
      <w:r w:rsidR="000D282A" w:rsidRPr="000D282A">
        <w:rPr>
          <w:rFonts w:cs="B Nazanin" w:hint="cs"/>
          <w:sz w:val="28"/>
          <w:szCs w:val="28"/>
          <w:rtl/>
          <w:lang w:bidi="fa-IR"/>
        </w:rPr>
        <w:t>، نه تنها به عنوان کسی که داعیه قدرت در سر دارد، بلکه به عنوان کسی که فره ایزدی همراه اوست، باز می یابد.</w:t>
      </w:r>
    </w:p>
    <w:p w:rsidR="00911934" w:rsidRPr="000D282A" w:rsidRDefault="000D282A" w:rsidP="0074118B">
      <w:pPr>
        <w:bidi/>
        <w:spacing w:before="240"/>
        <w:jc w:val="both"/>
        <w:rPr>
          <w:rFonts w:cs="B Nazanin"/>
          <w:sz w:val="28"/>
          <w:szCs w:val="28"/>
          <w:lang w:bidi="fa-IR"/>
        </w:rPr>
      </w:pPr>
      <w:r w:rsidRPr="000D282A">
        <w:rPr>
          <w:rFonts w:cs="B Nazanin" w:hint="cs"/>
          <w:sz w:val="28"/>
          <w:szCs w:val="28"/>
          <w:rtl/>
          <w:lang w:bidi="fa-IR"/>
        </w:rPr>
        <w:t xml:space="preserve">"کارنامک اردشیر پاپکان" اولین سند عقیدتی- سیاسی حکومت و دولت در دوره های پیش از اسلام است. اولین سندی است که در آن دولت ساسانی آمیزه ای است منسجم از حکومت مادی و معنوی و آمیخته ای از سیاست و مذهب. دوازده قرن تلاش و مبارزه بین سیاست و مذهب، در کارنامک اردشیر بابکان به بار می نشیند و دولت قاهر و متمرکز ساسانی به عنوان برترین طبقه اجتماعی تبلور مادی تلفیق مذهب و سیاست می گردد. </w:t>
      </w:r>
    </w:p>
    <w:p w:rsidR="00F74EB4" w:rsidRPr="00A802AA" w:rsidRDefault="009B218E" w:rsidP="0074118B">
      <w:pPr>
        <w:bidi/>
        <w:spacing w:before="240"/>
        <w:ind w:left="360"/>
        <w:jc w:val="both"/>
        <w:rPr>
          <w:rFonts w:cs="B Nazanin"/>
          <w:sz w:val="28"/>
          <w:szCs w:val="28"/>
          <w:lang w:bidi="fa-IR"/>
        </w:rPr>
      </w:pPr>
      <w:r w:rsidRPr="00A802AA">
        <w:rPr>
          <w:rFonts w:cs="B Nazanin" w:hint="cs"/>
          <w:sz w:val="28"/>
          <w:szCs w:val="28"/>
          <w:rtl/>
          <w:lang w:bidi="fa-IR"/>
        </w:rPr>
        <w:t>گستردگی وسیع دولت اشکانی</w:t>
      </w:r>
      <w:r w:rsidR="000D282A">
        <w:rPr>
          <w:rFonts w:cs="B Nazanin" w:hint="cs"/>
          <w:sz w:val="28"/>
          <w:szCs w:val="28"/>
          <w:rtl/>
          <w:lang w:bidi="fa-IR"/>
        </w:rPr>
        <w:t xml:space="preserve"> از سوئی و </w:t>
      </w:r>
      <w:r w:rsidRPr="00A802AA">
        <w:rPr>
          <w:rFonts w:cs="B Nazanin" w:hint="cs"/>
          <w:sz w:val="28"/>
          <w:szCs w:val="28"/>
          <w:rtl/>
          <w:lang w:bidi="fa-IR"/>
        </w:rPr>
        <w:t>تعویض های پیاپی پادشاهان اشکانی</w:t>
      </w:r>
      <w:r w:rsidR="000D282A">
        <w:rPr>
          <w:rFonts w:cs="B Nazanin" w:hint="cs"/>
          <w:sz w:val="28"/>
          <w:szCs w:val="28"/>
          <w:rtl/>
          <w:lang w:bidi="fa-IR"/>
        </w:rPr>
        <w:t>-</w:t>
      </w:r>
      <w:r w:rsidRPr="00A802AA">
        <w:rPr>
          <w:rFonts w:cs="B Nazanin" w:hint="cs"/>
          <w:sz w:val="28"/>
          <w:szCs w:val="28"/>
          <w:rtl/>
          <w:lang w:bidi="fa-IR"/>
        </w:rPr>
        <w:t xml:space="preserve"> به علت اختلافات داخلی دودمانهای در قدرت</w:t>
      </w:r>
      <w:r w:rsidR="000D282A">
        <w:rPr>
          <w:rFonts w:cs="B Nazanin" w:hint="cs"/>
          <w:sz w:val="28"/>
          <w:szCs w:val="28"/>
          <w:rtl/>
          <w:lang w:bidi="fa-IR"/>
        </w:rPr>
        <w:t xml:space="preserve">- به </w:t>
      </w:r>
      <w:r w:rsidRPr="00A802AA">
        <w:rPr>
          <w:rFonts w:cs="B Nazanin" w:hint="cs"/>
          <w:sz w:val="28"/>
          <w:szCs w:val="28"/>
          <w:rtl/>
          <w:lang w:bidi="fa-IR"/>
        </w:rPr>
        <w:t>ضعف دولت اشکانی</w:t>
      </w:r>
      <w:r w:rsidR="000D282A">
        <w:rPr>
          <w:rFonts w:cs="B Nazanin" w:hint="cs"/>
          <w:sz w:val="28"/>
          <w:szCs w:val="28"/>
          <w:rtl/>
          <w:lang w:bidi="fa-IR"/>
        </w:rPr>
        <w:t xml:space="preserve"> می انجامد، دولتی که در قرن سوم میلادی جای خود را به دولت قاهر ساسانی می بخشد.</w:t>
      </w:r>
    </w:p>
    <w:p w:rsidR="00911934" w:rsidRDefault="00911934" w:rsidP="0074118B">
      <w:pPr>
        <w:bidi/>
        <w:spacing w:before="240"/>
        <w:jc w:val="both"/>
        <w:rPr>
          <w:rFonts w:cs="B Nazanin"/>
          <w:sz w:val="28"/>
          <w:szCs w:val="28"/>
          <w:rtl/>
          <w:lang w:bidi="fa-IR"/>
        </w:rPr>
      </w:pPr>
      <w:r w:rsidRPr="00911934">
        <w:rPr>
          <w:rFonts w:cs="B Nazanin"/>
          <w:sz w:val="28"/>
          <w:szCs w:val="28"/>
          <w:rtl/>
          <w:lang w:bidi="fa-IR"/>
        </w:rPr>
        <w:t xml:space="preserve">   ظهور دولت ساسانی اولین حرکت جامعه شهری برای رسیدن به قدرت است.</w:t>
      </w:r>
      <w:r w:rsidR="000D282A">
        <w:rPr>
          <w:rFonts w:cs="B Nazanin" w:hint="cs"/>
          <w:sz w:val="28"/>
          <w:szCs w:val="28"/>
          <w:rtl/>
          <w:lang w:bidi="fa-IR"/>
        </w:rPr>
        <w:t xml:space="preserve"> تا قبل از این، حکومت همیشه از آن جامعه ایلی بود که با جنگ و ستیزهای خود، دولت های پیشین را از آن خود کرده بود، گو این که این جامعه به </w:t>
      </w:r>
      <w:r w:rsidR="00EC0E1F">
        <w:rPr>
          <w:rFonts w:cs="B Nazanin" w:hint="cs"/>
          <w:sz w:val="28"/>
          <w:szCs w:val="28"/>
          <w:rtl/>
          <w:lang w:bidi="fa-IR"/>
        </w:rPr>
        <w:t xml:space="preserve">سرعت یکجانشین شده و خود در هماهنگی با </w:t>
      </w:r>
      <w:r w:rsidR="00110BA8">
        <w:rPr>
          <w:rFonts w:cs="B Nazanin" w:hint="cs"/>
          <w:sz w:val="28"/>
          <w:szCs w:val="28"/>
          <w:rtl/>
          <w:lang w:bidi="fa-IR"/>
        </w:rPr>
        <w:t>جامعه دهقانی و جامعه شهری قرار می گیرد، ولی همیشه در نبرد قدرت حرف آخرین را می زده است. حال آن که به قدرت رسیدن دولت ساسانی، گو این که از سوی دودمان های در ستیز با دولت اشکانی حمایت گردید ولی نطفه اصلی این دولت در شهر بسته شد</w:t>
      </w:r>
      <w:r w:rsidR="00D9271C">
        <w:rPr>
          <w:rFonts w:cs="B Nazanin" w:hint="cs"/>
          <w:sz w:val="28"/>
          <w:szCs w:val="28"/>
          <w:rtl/>
          <w:lang w:bidi="fa-IR"/>
        </w:rPr>
        <w:t xml:space="preserve"> و نظریه پرداز اصلی آن در فضای جامعه شهری پرورش یافته بود. به همین دلیل است که شهر پایه نهادهای اجتماعی- اقتصادی</w:t>
      </w:r>
      <w:r w:rsidRPr="00911934">
        <w:rPr>
          <w:rFonts w:cs="B Nazanin"/>
          <w:sz w:val="28"/>
          <w:szCs w:val="28"/>
          <w:rtl/>
          <w:lang w:bidi="fa-IR"/>
        </w:rPr>
        <w:t xml:space="preserve">، فرهنگی- سیاسی و بازرگانی - اداری </w:t>
      </w:r>
      <w:r w:rsidR="00D9271C">
        <w:rPr>
          <w:rFonts w:cs="B Nazanin" w:hint="cs"/>
          <w:sz w:val="28"/>
          <w:szCs w:val="28"/>
          <w:rtl/>
          <w:lang w:bidi="fa-IR"/>
        </w:rPr>
        <w:t>دولت ساسانی می گردد.</w:t>
      </w:r>
      <w:r w:rsidR="00CD7908" w:rsidRPr="009B218E">
        <w:rPr>
          <w:rFonts w:cs="B Nazanin" w:hint="cs"/>
          <w:sz w:val="28"/>
          <w:szCs w:val="28"/>
          <w:rtl/>
          <w:lang w:bidi="fa-IR"/>
        </w:rPr>
        <w:t>.</w:t>
      </w:r>
      <w:r w:rsidR="00CD7908" w:rsidRPr="009B218E">
        <w:rPr>
          <w:rFonts w:cs="B Nazanin"/>
          <w:sz w:val="24"/>
          <w:szCs w:val="24"/>
          <w:rtl/>
          <w:lang w:bidi="fa-IR"/>
        </w:rPr>
        <w:t>(حبیبی،</w:t>
      </w:r>
      <w:r w:rsidR="00CD7908">
        <w:rPr>
          <w:rFonts w:cs="B Nazanin" w:hint="cs"/>
          <w:sz w:val="24"/>
          <w:szCs w:val="24"/>
          <w:rtl/>
          <w:lang w:bidi="fa-IR"/>
        </w:rPr>
        <w:t xml:space="preserve">1387 </w:t>
      </w:r>
      <w:r w:rsidR="00CD7908" w:rsidRPr="009B218E">
        <w:rPr>
          <w:rFonts w:cs="B Nazanin"/>
          <w:sz w:val="24"/>
          <w:szCs w:val="24"/>
          <w:rtl/>
          <w:lang w:bidi="fa-IR"/>
        </w:rPr>
        <w:t>:</w:t>
      </w:r>
      <w:r w:rsidR="00CD7908">
        <w:rPr>
          <w:rFonts w:cs="B Nazanin"/>
          <w:sz w:val="24"/>
          <w:szCs w:val="24"/>
          <w:rtl/>
          <w:lang w:bidi="fa-IR"/>
        </w:rPr>
        <w:t>2</w:t>
      </w:r>
      <w:r w:rsidR="00CD7908">
        <w:rPr>
          <w:rFonts w:cs="B Nazanin" w:hint="cs"/>
          <w:sz w:val="24"/>
          <w:szCs w:val="24"/>
          <w:rtl/>
          <w:lang w:bidi="fa-IR"/>
        </w:rPr>
        <w:t>8- 29)</w:t>
      </w:r>
    </w:p>
    <w:p w:rsidR="00D703E3" w:rsidRDefault="00D703E3" w:rsidP="0074118B">
      <w:pPr>
        <w:bidi/>
        <w:spacing w:before="240"/>
        <w:jc w:val="both"/>
        <w:rPr>
          <w:rFonts w:cs="B Titr"/>
          <w:b/>
          <w:bCs/>
          <w:sz w:val="32"/>
          <w:szCs w:val="32"/>
          <w:rtl/>
          <w:lang w:bidi="fa-IR"/>
        </w:rPr>
      </w:pPr>
    </w:p>
    <w:p w:rsidR="00A802AA" w:rsidRPr="009B218E" w:rsidRDefault="00A802AA" w:rsidP="0074118B">
      <w:pPr>
        <w:bidi/>
        <w:spacing w:before="240"/>
        <w:jc w:val="both"/>
        <w:rPr>
          <w:rFonts w:cs="B Titr"/>
          <w:b/>
          <w:bCs/>
          <w:sz w:val="28"/>
          <w:szCs w:val="28"/>
          <w:lang w:bidi="fa-IR"/>
        </w:rPr>
      </w:pPr>
      <w:r w:rsidRPr="009B218E">
        <w:rPr>
          <w:rFonts w:cs="B Titr" w:hint="cs"/>
          <w:b/>
          <w:bCs/>
          <w:sz w:val="32"/>
          <w:szCs w:val="32"/>
          <w:rtl/>
          <w:lang w:bidi="fa-IR"/>
        </w:rPr>
        <w:lastRenderedPageBreak/>
        <w:t>شرایط اجتماعی</w:t>
      </w:r>
    </w:p>
    <w:p w:rsidR="00A802AA" w:rsidRPr="009B218E" w:rsidRDefault="00D9271C" w:rsidP="0074118B">
      <w:pPr>
        <w:bidi/>
        <w:spacing w:before="240"/>
        <w:jc w:val="both"/>
        <w:rPr>
          <w:rFonts w:cs="B Nazanin"/>
          <w:sz w:val="28"/>
          <w:szCs w:val="28"/>
          <w:rtl/>
          <w:lang w:bidi="fa-IR"/>
        </w:rPr>
      </w:pPr>
      <w:r>
        <w:rPr>
          <w:rFonts w:cs="B Nazanin" w:hint="cs"/>
          <w:sz w:val="28"/>
          <w:szCs w:val="28"/>
          <w:rtl/>
          <w:lang w:bidi="fa-IR"/>
        </w:rPr>
        <w:t xml:space="preserve">شرایط اجتماعی مناطق شرق جامعه ی آن دوران، متفاوت </w:t>
      </w:r>
      <w:r w:rsidR="00A802AA" w:rsidRPr="009B218E">
        <w:rPr>
          <w:rFonts w:cs="B Nazanin" w:hint="cs"/>
          <w:sz w:val="28"/>
          <w:szCs w:val="28"/>
          <w:rtl/>
          <w:lang w:bidi="fa-IR"/>
        </w:rPr>
        <w:t>با</w:t>
      </w:r>
      <w:r>
        <w:rPr>
          <w:rFonts w:cs="B Nazanin" w:hint="cs"/>
          <w:sz w:val="28"/>
          <w:szCs w:val="28"/>
          <w:rtl/>
          <w:lang w:bidi="fa-IR"/>
        </w:rPr>
        <w:t xml:space="preserve"> مناطق</w:t>
      </w:r>
      <w:r w:rsidR="00B3771E">
        <w:rPr>
          <w:rFonts w:cs="B Nazanin" w:hint="cs"/>
          <w:sz w:val="28"/>
          <w:szCs w:val="28"/>
          <w:rtl/>
          <w:lang w:bidi="fa-IR"/>
        </w:rPr>
        <w:t xml:space="preserve"> </w:t>
      </w:r>
      <w:r>
        <w:rPr>
          <w:rFonts w:cs="B Nazanin" w:hint="cs"/>
          <w:sz w:val="28"/>
          <w:szCs w:val="28"/>
          <w:rtl/>
          <w:lang w:bidi="fa-IR"/>
        </w:rPr>
        <w:t>غربی (بین النهرین) بود. در مناطق غربی، فرهنگ یکجانشینی، سنتی طولانی داشت و به همین خاطر شهرها و روستاهای فراوانی در آن دیده می شد. اما شرایط اجتماعی حاکم بر شرق مبتنی بر نظام عشیره ای و نیز یک جامعه ی کاستی بود.</w:t>
      </w:r>
      <w:r w:rsidR="00944C42">
        <w:rPr>
          <w:rFonts w:cs="B Nazanin" w:hint="cs"/>
          <w:sz w:val="28"/>
          <w:szCs w:val="28"/>
          <w:rtl/>
          <w:lang w:bidi="fa-IR"/>
        </w:rPr>
        <w:t xml:space="preserve"> در قلمروی شرقی، نظام عشیره ای حاکم بود که در آن پدر خانواده صاحب اختیار همه ی اعضای خانواده بود و تلاش زیادی برای پاکی خون و نسب می کرد. از سوی دیگر کل جامعه به کاست های مختلفی تقسیم شده بود</w:t>
      </w:r>
      <w:r w:rsidR="00944C42" w:rsidRPr="00944C42">
        <w:rPr>
          <w:rFonts w:cs="B Nazanin" w:hint="cs"/>
          <w:sz w:val="24"/>
          <w:szCs w:val="24"/>
          <w:rtl/>
          <w:lang w:bidi="fa-IR"/>
        </w:rPr>
        <w:t>. (شاهین، 1379:36).</w:t>
      </w:r>
    </w:p>
    <w:p w:rsidR="00C1473A" w:rsidRDefault="00195C9E" w:rsidP="0074118B">
      <w:pPr>
        <w:bidi/>
        <w:spacing w:before="240"/>
        <w:jc w:val="both"/>
        <w:rPr>
          <w:rFonts w:cs="B Nazanin"/>
          <w:sz w:val="28"/>
          <w:szCs w:val="28"/>
          <w:lang w:bidi="fa-IR"/>
        </w:rPr>
      </w:pPr>
      <w:r>
        <w:rPr>
          <w:rFonts w:cs="B Nazanin"/>
          <w:noProof/>
          <w:sz w:val="28"/>
          <w:szCs w:val="28"/>
        </w:rPr>
        <mc:AlternateContent>
          <mc:Choice Requires="wps">
            <w:drawing>
              <wp:anchor distT="0" distB="0" distL="114300" distR="114300" simplePos="0" relativeHeight="251667456" behindDoc="0" locked="0" layoutInCell="1" allowOverlap="1">
                <wp:simplePos x="0" y="0"/>
                <wp:positionH relativeFrom="column">
                  <wp:posOffset>891540</wp:posOffset>
                </wp:positionH>
                <wp:positionV relativeFrom="paragraph">
                  <wp:posOffset>172720</wp:posOffset>
                </wp:positionV>
                <wp:extent cx="1303020" cy="495300"/>
                <wp:effectExtent l="0" t="0" r="0" b="2540"/>
                <wp:wrapNone/>
                <wp:docPr id="7"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020" cy="495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F1E09" w:rsidRPr="00C1473A" w:rsidRDefault="00BF1E09" w:rsidP="00BF1E09">
                            <w:pPr>
                              <w:spacing w:before="240"/>
                              <w:rPr>
                                <w:rFonts w:cs="B Nazanin"/>
                                <w:sz w:val="24"/>
                                <w:szCs w:val="24"/>
                                <w:rtl/>
                                <w:lang w:bidi="fa-IR"/>
                              </w:rPr>
                            </w:pPr>
                            <w:r w:rsidRPr="009B218E">
                              <w:rPr>
                                <w:rFonts w:cs="B Nazanin"/>
                                <w:sz w:val="24"/>
                                <w:szCs w:val="24"/>
                                <w:rtl/>
                                <w:lang w:bidi="fa-IR"/>
                              </w:rPr>
                              <w:t>)</w:t>
                            </w:r>
                            <w:r w:rsidRPr="009B218E">
                              <w:rPr>
                                <w:rFonts w:cs="B Nazanin"/>
                                <w:sz w:val="24"/>
                                <w:szCs w:val="24"/>
                                <w:lang w:bidi="fa-IR"/>
                              </w:rPr>
                              <w:t>Fa.wikipedia.org</w:t>
                            </w:r>
                            <w:r w:rsidRPr="009B218E">
                              <w:rPr>
                                <w:rFonts w:cs="B Nazanin"/>
                                <w:sz w:val="24"/>
                                <w:szCs w:val="24"/>
                                <w:rtl/>
                                <w:lang w:bidi="fa-IR"/>
                              </w:rPr>
                              <w:t>(</w:t>
                            </w:r>
                          </w:p>
                          <w:p w:rsidR="00BF1E09" w:rsidRDefault="00BF1E09" w:rsidP="00BF1E09"/>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0" o:spid="_x0000_s1026" type="#_x0000_t202" style="position:absolute;left:0;text-align:left;margin-left:70.2pt;margin-top:13.6pt;width:102.6pt;height:3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" filled="f" stroked="f">
                <v:textbox>
                  <w:txbxContent>
                    <w:p w:rsidR="00BF1E09" w:rsidRPr="00C1473A" w:rsidRDefault="00BF1E09" w:rsidP="00BF1E09">
                      <w:pPr>
                        <w:spacing w:before="240"/>
                        <w:rPr>
                          <w:rFonts w:cs="B Nazanin"/>
                          <w:sz w:val="24"/>
                          <w:szCs w:val="24"/>
                          <w:rtl/>
                          <w:lang w:bidi="fa-IR"/>
                        </w:rPr>
                      </w:pPr>
                      <w:r w:rsidRPr="009B218E">
                        <w:rPr>
                          <w:rFonts w:cs="B Nazanin"/>
                          <w:sz w:val="24"/>
                          <w:szCs w:val="24"/>
                          <w:rtl/>
                          <w:lang w:bidi="fa-IR"/>
                        </w:rPr>
                        <w:t>)</w:t>
                      </w:r>
                      <w:r w:rsidRPr="009B218E">
                        <w:rPr>
                          <w:rFonts w:cs="B Nazanin"/>
                          <w:sz w:val="24"/>
                          <w:szCs w:val="24"/>
                          <w:lang w:bidi="fa-IR"/>
                        </w:rPr>
                        <w:t>Fa.wikipedia.org</w:t>
                      </w:r>
                      <w:r w:rsidRPr="009B218E">
                        <w:rPr>
                          <w:rFonts w:cs="B Nazanin"/>
                          <w:sz w:val="24"/>
                          <w:szCs w:val="24"/>
                          <w:rtl/>
                          <w:lang w:bidi="fa-IR"/>
                        </w:rPr>
                        <w:t>(</w:t>
                      </w:r>
                    </w:p>
                    <w:p w:rsidR="00BF1E09" w:rsidRDefault="00BF1E09" w:rsidP="00BF1E09"/>
                  </w:txbxContent>
                </v:textbox>
              </v:shape>
            </w:pict>
          </mc:Fallback>
        </mc:AlternateContent>
      </w:r>
      <w:r w:rsidR="00C1473A" w:rsidRPr="009B218E">
        <w:rPr>
          <w:rFonts w:cs="B Nazanin" w:hint="cs"/>
          <w:sz w:val="28"/>
          <w:szCs w:val="28"/>
          <w:rtl/>
          <w:lang w:bidi="fa-IR"/>
        </w:rPr>
        <w:t xml:space="preserve">نظام کاستی:نظام طبقاتی یا کاست به معنی نژاد؛ نوعی نظام اجتماعی </w:t>
      </w:r>
      <w:r w:rsidR="00C1473A" w:rsidRPr="009B218E">
        <w:rPr>
          <w:rFonts w:cs="B Nazanin" w:hint="cs"/>
          <w:sz w:val="28"/>
          <w:szCs w:val="28"/>
          <w:rtl/>
        </w:rPr>
        <w:t>محدود و داراى سلسله مراتب دقيق</w:t>
      </w:r>
      <w:r w:rsidR="00C1473A" w:rsidRPr="009B218E">
        <w:rPr>
          <w:rFonts w:cs="B Nazanin"/>
          <w:sz w:val="28"/>
          <w:szCs w:val="28"/>
          <w:rtl/>
          <w:lang w:bidi="fa-IR"/>
        </w:rPr>
        <w:t xml:space="preserve"> است</w:t>
      </w:r>
      <w:r w:rsidR="00C1473A" w:rsidRPr="009B218E">
        <w:rPr>
          <w:rFonts w:cs="B Nazanin"/>
          <w:sz w:val="28"/>
          <w:szCs w:val="28"/>
          <w:rtl/>
        </w:rPr>
        <w:t>.</w:t>
      </w:r>
      <w:r w:rsidR="00C1473A" w:rsidRPr="009B218E">
        <w:rPr>
          <w:rFonts w:cs="B Nazanin" w:hint="cs"/>
          <w:sz w:val="28"/>
          <w:szCs w:val="28"/>
          <w:rtl/>
          <w:lang w:bidi="fa-IR"/>
        </w:rPr>
        <w:t>افراد عضو در رتبه‌های مختلف، حق گذر به رتبه‌های دیگر را ندارند.</w:t>
      </w:r>
    </w:p>
    <w:p w:rsidR="00814531" w:rsidRPr="009B218E" w:rsidRDefault="00814531" w:rsidP="0074118B">
      <w:pPr>
        <w:bidi/>
        <w:spacing w:before="240"/>
        <w:jc w:val="both"/>
        <w:rPr>
          <w:rFonts w:cs="B Nazanin"/>
          <w:sz w:val="28"/>
          <w:szCs w:val="28"/>
          <w:rtl/>
          <w:lang w:bidi="fa-IR"/>
        </w:rPr>
      </w:pPr>
      <w:r w:rsidRPr="009B218E">
        <w:rPr>
          <w:rFonts w:cs="B Nazanin" w:hint="cs"/>
          <w:sz w:val="28"/>
          <w:szCs w:val="28"/>
          <w:rtl/>
          <w:lang w:bidi="fa-IR"/>
        </w:rPr>
        <w:t>دولت ساسانی</w:t>
      </w:r>
      <w:r>
        <w:rPr>
          <w:rFonts w:cs="B Nazanin" w:hint="cs"/>
          <w:sz w:val="28"/>
          <w:szCs w:val="28"/>
          <w:rtl/>
          <w:lang w:bidi="fa-IR"/>
        </w:rPr>
        <w:t xml:space="preserve"> با تسلط بر تمامی روابط مادی و معنوی جامعه موفق می گردد تا</w:t>
      </w:r>
      <w:r w:rsidRPr="009B218E">
        <w:rPr>
          <w:rFonts w:cs="B Nazanin" w:hint="cs"/>
          <w:sz w:val="28"/>
          <w:szCs w:val="28"/>
          <w:rtl/>
          <w:lang w:bidi="fa-IR"/>
        </w:rPr>
        <w:t xml:space="preserve"> دگرگونی های گسترده ای</w:t>
      </w:r>
      <w:r>
        <w:rPr>
          <w:rFonts w:cs="B Nazanin" w:hint="cs"/>
          <w:sz w:val="28"/>
          <w:szCs w:val="28"/>
          <w:rtl/>
          <w:lang w:bidi="fa-IR"/>
        </w:rPr>
        <w:t xml:space="preserve"> را </w:t>
      </w:r>
      <w:r w:rsidRPr="009B218E">
        <w:rPr>
          <w:rFonts w:cs="B Nazanin" w:hint="cs"/>
          <w:sz w:val="28"/>
          <w:szCs w:val="28"/>
          <w:rtl/>
          <w:lang w:bidi="fa-IR"/>
        </w:rPr>
        <w:t xml:space="preserve"> در روابط تولیدی</w:t>
      </w:r>
      <w:r>
        <w:rPr>
          <w:rFonts w:cs="B Nazanin" w:hint="cs"/>
          <w:sz w:val="28"/>
          <w:szCs w:val="28"/>
          <w:rtl/>
          <w:lang w:bidi="fa-IR"/>
        </w:rPr>
        <w:t xml:space="preserve"> و شیوه های مالکیت بر منابع تولید ایجاد کند، </w:t>
      </w:r>
      <w:r w:rsidRPr="009B218E">
        <w:rPr>
          <w:rFonts w:cs="B Nazanin" w:hint="cs"/>
          <w:sz w:val="28"/>
          <w:szCs w:val="28"/>
          <w:rtl/>
          <w:lang w:bidi="fa-IR"/>
        </w:rPr>
        <w:t>بازگشت به مفاهیم کهن تقسیمات کشوری دوران هخامنشی</w:t>
      </w:r>
      <w:r>
        <w:rPr>
          <w:rFonts w:cs="B Nazanin" w:hint="cs"/>
          <w:sz w:val="28"/>
          <w:szCs w:val="28"/>
          <w:rtl/>
          <w:lang w:bidi="fa-IR"/>
        </w:rPr>
        <w:t xml:space="preserve">، </w:t>
      </w:r>
      <w:r w:rsidRPr="009B218E">
        <w:rPr>
          <w:rFonts w:cs="B Nazanin" w:hint="cs"/>
          <w:sz w:val="28"/>
          <w:szCs w:val="28"/>
          <w:rtl/>
          <w:lang w:bidi="fa-IR"/>
        </w:rPr>
        <w:t>تقسیم کشور به ساتراپ های متفاوت و استقرار فرمانداران دولتی در این مناطق</w:t>
      </w:r>
      <w:r>
        <w:rPr>
          <w:rFonts w:cs="B Nazanin" w:hint="cs"/>
          <w:sz w:val="28"/>
          <w:szCs w:val="28"/>
          <w:rtl/>
          <w:lang w:bidi="fa-IR"/>
        </w:rPr>
        <w:t xml:space="preserve">، ضربه های عمده را بر شیوه های تولید و زیست دودمانی وارد می سازد. اشرافیت دودمانی عملا از طبقات </w:t>
      </w:r>
      <w:r w:rsidRPr="009B218E">
        <w:rPr>
          <w:rFonts w:cs="B Nazanin" w:hint="cs"/>
          <w:sz w:val="28"/>
          <w:szCs w:val="28"/>
          <w:rtl/>
          <w:lang w:bidi="fa-IR"/>
        </w:rPr>
        <w:t>اجتماعی به کنار گذارده می شود.</w:t>
      </w:r>
      <w:r w:rsidRPr="009B218E">
        <w:rPr>
          <w:rFonts w:cs="B Nazanin"/>
          <w:sz w:val="24"/>
          <w:szCs w:val="24"/>
          <w:rtl/>
          <w:lang w:bidi="fa-IR"/>
        </w:rPr>
        <w:t>(حبیبی،</w:t>
      </w:r>
      <w:r>
        <w:rPr>
          <w:rFonts w:cs="B Nazanin" w:hint="cs"/>
          <w:sz w:val="24"/>
          <w:szCs w:val="24"/>
          <w:rtl/>
          <w:lang w:bidi="fa-IR"/>
        </w:rPr>
        <w:t xml:space="preserve">1387 </w:t>
      </w:r>
      <w:r w:rsidRPr="009B218E">
        <w:rPr>
          <w:rFonts w:cs="B Nazanin"/>
          <w:sz w:val="24"/>
          <w:szCs w:val="24"/>
          <w:rtl/>
          <w:lang w:bidi="fa-IR"/>
        </w:rPr>
        <w:t>:29)</w:t>
      </w:r>
    </w:p>
    <w:p w:rsidR="00814531" w:rsidRDefault="00814531" w:rsidP="0074118B">
      <w:pPr>
        <w:bidi/>
        <w:spacing w:before="240"/>
        <w:jc w:val="both"/>
        <w:rPr>
          <w:rFonts w:cs="B Nazanin"/>
          <w:sz w:val="28"/>
          <w:szCs w:val="28"/>
          <w:rtl/>
          <w:lang w:bidi="fa-IR"/>
        </w:rPr>
      </w:pPr>
      <w:r w:rsidRPr="009B218E">
        <w:rPr>
          <w:rFonts w:cs="B Nazanin" w:hint="cs"/>
          <w:sz w:val="28"/>
          <w:szCs w:val="28"/>
          <w:rtl/>
          <w:lang w:bidi="fa-IR"/>
        </w:rPr>
        <w:t>شهر مکان استقرار طبقات برتر اجتماعی است که عبارتند از:</w:t>
      </w:r>
    </w:p>
    <w:p w:rsidR="00814531" w:rsidRPr="004D1963" w:rsidRDefault="00814531" w:rsidP="0074118B">
      <w:pPr>
        <w:bidi/>
        <w:spacing w:before="240"/>
        <w:jc w:val="both"/>
        <w:rPr>
          <w:rFonts w:cs="B Nazanin"/>
          <w:sz w:val="28"/>
          <w:szCs w:val="28"/>
          <w:lang w:bidi="fa-IR"/>
        </w:rPr>
      </w:pPr>
      <w:r>
        <w:rPr>
          <w:rFonts w:cs="B Nazanin" w:hint="cs"/>
          <w:sz w:val="28"/>
          <w:szCs w:val="28"/>
          <w:rtl/>
          <w:lang w:bidi="fa-IR"/>
        </w:rPr>
        <w:t xml:space="preserve">1- </w:t>
      </w:r>
      <w:r w:rsidRPr="004D1963">
        <w:rPr>
          <w:rFonts w:cs="B Nazanin" w:hint="cs"/>
          <w:sz w:val="28"/>
          <w:szCs w:val="28"/>
          <w:rtl/>
          <w:lang w:bidi="fa-IR"/>
        </w:rPr>
        <w:t>موبدان و مغان</w:t>
      </w:r>
      <w:r>
        <w:rPr>
          <w:rFonts w:cs="B Nazanin" w:hint="cs"/>
          <w:sz w:val="28"/>
          <w:szCs w:val="28"/>
          <w:rtl/>
          <w:lang w:bidi="fa-IR"/>
        </w:rPr>
        <w:t>: ارتقای این قشر اجتماعی به بالاترین نقطه از هرم قدرت، نشان از تحول تاریخی دارد که در دولت ساسانی رخ می دهد. روحانیون و موبدان عملا در دولت ساسانی سهیم می گردند و بدین طریق دولت ساسانی نقش مقدس و ورای طبقاتی خویش را باز می یابد و بر همه ی شوون جامعه حاکم می گردد.</w:t>
      </w:r>
    </w:p>
    <w:p w:rsidR="00814531" w:rsidRPr="009B218E" w:rsidRDefault="00814531" w:rsidP="0074118B">
      <w:pPr>
        <w:bidi/>
        <w:spacing w:before="240"/>
        <w:jc w:val="both"/>
        <w:rPr>
          <w:rFonts w:cs="B Nazanin"/>
          <w:sz w:val="28"/>
          <w:szCs w:val="28"/>
          <w:lang w:bidi="fa-IR"/>
        </w:rPr>
      </w:pPr>
      <w:r>
        <w:rPr>
          <w:rFonts w:cs="B Nazanin" w:hint="cs"/>
          <w:sz w:val="28"/>
          <w:szCs w:val="28"/>
          <w:rtl/>
          <w:lang w:bidi="fa-IR"/>
        </w:rPr>
        <w:t xml:space="preserve">2- </w:t>
      </w:r>
      <w:r w:rsidRPr="009B218E">
        <w:rPr>
          <w:rFonts w:cs="B Nazanin" w:hint="cs"/>
          <w:sz w:val="28"/>
          <w:szCs w:val="28"/>
          <w:rtl/>
          <w:lang w:bidi="fa-IR"/>
        </w:rPr>
        <w:t>جنگاوران و سپاهیان</w:t>
      </w:r>
      <w:r>
        <w:rPr>
          <w:rFonts w:cs="B Nazanin" w:hint="cs"/>
          <w:sz w:val="28"/>
          <w:szCs w:val="28"/>
          <w:rtl/>
          <w:lang w:bidi="fa-IR"/>
        </w:rPr>
        <w:t>: طبقه ای که تاکنون در تاریخ ایران وجود نداشته است، در دولت ساسانی ظهور می کند. حضور این طبقه نشانگر جنبه بسیار قوی نظامی دولتی ساسانی است وجود این طبقه تضمینی برای جلوگیری از هر گونه حرکت دودمانی است. نظامیان و جنگاوران با استقرار در ساتراپ ها عملا به فروپاشی نظام دودمانی کمک کرده و مفهومی جدید از شیوه زیست و تولید را سبب می گردند. این طبقه هم زمیندار است، هم در تجارت دخالت می کند و هم در صنعت نقش دارد.</w:t>
      </w:r>
    </w:p>
    <w:p w:rsidR="00814531" w:rsidRPr="009B218E" w:rsidRDefault="00814531" w:rsidP="0074118B">
      <w:pPr>
        <w:bidi/>
        <w:spacing w:before="240"/>
        <w:jc w:val="both"/>
        <w:rPr>
          <w:rFonts w:cs="B Nazanin"/>
          <w:sz w:val="28"/>
          <w:szCs w:val="28"/>
          <w:lang w:bidi="fa-IR"/>
        </w:rPr>
      </w:pPr>
      <w:r>
        <w:rPr>
          <w:rFonts w:cs="B Nazanin" w:hint="cs"/>
          <w:sz w:val="28"/>
          <w:szCs w:val="28"/>
          <w:rtl/>
          <w:lang w:bidi="fa-IR"/>
        </w:rPr>
        <w:lastRenderedPageBreak/>
        <w:t xml:space="preserve">3- </w:t>
      </w:r>
      <w:r w:rsidRPr="009B218E">
        <w:rPr>
          <w:rFonts w:cs="B Nazanin" w:hint="cs"/>
          <w:sz w:val="28"/>
          <w:szCs w:val="28"/>
          <w:rtl/>
          <w:lang w:bidi="fa-IR"/>
        </w:rPr>
        <w:t>دبیران و پزشکان</w:t>
      </w:r>
      <w:r>
        <w:rPr>
          <w:rFonts w:cs="B Nazanin" w:hint="cs"/>
          <w:sz w:val="28"/>
          <w:szCs w:val="28"/>
          <w:rtl/>
          <w:lang w:bidi="fa-IR"/>
        </w:rPr>
        <w:t xml:space="preserve">: ورود دیوانسالاران به طبقات اجتماعی نشان از حکومت دیوانی دارد. بسیاری از دیوانهایی که در دوره اسلامی شکل می گیرد ریشه در تشکیل همین طبقه دارد. </w:t>
      </w:r>
      <w:r w:rsidR="00E11A46">
        <w:rPr>
          <w:rFonts w:cs="B Nazanin" w:hint="cs"/>
          <w:sz w:val="28"/>
          <w:szCs w:val="28"/>
          <w:rtl/>
          <w:lang w:bidi="fa-IR"/>
        </w:rPr>
        <w:t xml:space="preserve">این طبقه با شرکت مستقیم در دولت </w:t>
      </w:r>
      <w:r>
        <w:rPr>
          <w:rFonts w:cs="B Nazanin" w:hint="cs"/>
          <w:sz w:val="28"/>
          <w:szCs w:val="28"/>
          <w:rtl/>
          <w:lang w:bidi="fa-IR"/>
        </w:rPr>
        <w:t xml:space="preserve">ساسانی، در همه ی شوون اجتماعی- اقتصادی دخالت کرده و نقش بازی می کند. </w:t>
      </w:r>
    </w:p>
    <w:p w:rsidR="00814531" w:rsidRPr="00133481" w:rsidRDefault="00814531" w:rsidP="00133481">
      <w:pPr>
        <w:bidi/>
        <w:spacing w:before="240"/>
        <w:jc w:val="both"/>
        <w:rPr>
          <w:rFonts w:cs="B Nazanin"/>
          <w:sz w:val="28"/>
          <w:szCs w:val="28"/>
          <w:rtl/>
          <w:lang w:bidi="fa-IR"/>
        </w:rPr>
      </w:pPr>
      <w:r>
        <w:rPr>
          <w:rFonts w:cs="B Nazanin" w:hint="cs"/>
          <w:sz w:val="28"/>
          <w:szCs w:val="28"/>
          <w:rtl/>
          <w:lang w:bidi="fa-IR"/>
        </w:rPr>
        <w:t xml:space="preserve">4- </w:t>
      </w:r>
      <w:r w:rsidRPr="009B218E">
        <w:rPr>
          <w:rFonts w:cs="B Nazanin" w:hint="cs"/>
          <w:sz w:val="28"/>
          <w:szCs w:val="28"/>
          <w:rtl/>
          <w:lang w:bidi="fa-IR"/>
        </w:rPr>
        <w:t>دهقانان</w:t>
      </w:r>
      <w:r>
        <w:rPr>
          <w:rFonts w:cs="B Nazanin" w:hint="cs"/>
          <w:sz w:val="28"/>
          <w:szCs w:val="28"/>
          <w:rtl/>
          <w:lang w:bidi="fa-IR"/>
        </w:rPr>
        <w:t>: حضور این طبقه در جامعه ساسانی نشان از پیروزی اشرافیت دهقانی بر اشرافیت دودمانی دارد. این اشرافیت به نقش کهن خود در امتزاج و یگانگی کار اجتماعی ادامه می دهد.</w:t>
      </w:r>
      <w:r w:rsidRPr="009B218E">
        <w:rPr>
          <w:rFonts w:cs="B Nazanin"/>
          <w:sz w:val="24"/>
          <w:szCs w:val="24"/>
          <w:rtl/>
          <w:lang w:bidi="fa-IR"/>
        </w:rPr>
        <w:t>(حبیبی،</w:t>
      </w:r>
      <w:r>
        <w:rPr>
          <w:rFonts w:cs="B Nazanin" w:hint="cs"/>
          <w:sz w:val="24"/>
          <w:szCs w:val="24"/>
          <w:rtl/>
          <w:lang w:bidi="fa-IR"/>
        </w:rPr>
        <w:t xml:space="preserve">1387 </w:t>
      </w:r>
      <w:r w:rsidRPr="009B218E">
        <w:rPr>
          <w:rFonts w:cs="B Nazanin"/>
          <w:sz w:val="24"/>
          <w:szCs w:val="24"/>
          <w:rtl/>
          <w:lang w:bidi="fa-IR"/>
        </w:rPr>
        <w:t>:29</w:t>
      </w:r>
      <w:r>
        <w:rPr>
          <w:rFonts w:cs="B Nazanin" w:hint="cs"/>
          <w:sz w:val="24"/>
          <w:szCs w:val="24"/>
          <w:rtl/>
          <w:lang w:bidi="fa-IR"/>
        </w:rPr>
        <w:t xml:space="preserve">- </w:t>
      </w:r>
      <w:r w:rsidRPr="009B218E">
        <w:rPr>
          <w:rFonts w:cs="B Nazanin"/>
          <w:sz w:val="24"/>
          <w:szCs w:val="24"/>
          <w:rtl/>
          <w:lang w:bidi="fa-IR"/>
        </w:rPr>
        <w:t>30)</w:t>
      </w:r>
    </w:p>
    <w:p w:rsidR="00814531" w:rsidRDefault="00814531" w:rsidP="0074118B">
      <w:pPr>
        <w:bidi/>
        <w:spacing w:before="240"/>
        <w:jc w:val="both"/>
        <w:rPr>
          <w:rFonts w:cs="B Nazanin"/>
          <w:sz w:val="28"/>
          <w:szCs w:val="28"/>
          <w:rtl/>
          <w:lang w:bidi="fa-IR"/>
        </w:rPr>
      </w:pPr>
      <w:r w:rsidRPr="009B218E">
        <w:rPr>
          <w:rFonts w:cs="B Nazanin" w:hint="cs"/>
          <w:sz w:val="28"/>
          <w:szCs w:val="28"/>
          <w:rtl/>
          <w:lang w:bidi="fa-IR"/>
        </w:rPr>
        <w:t>پادشاهان و وابستگان آن ها در ورای کلیه طبقات برتر قرار دارند</w:t>
      </w:r>
      <w:r>
        <w:rPr>
          <w:rFonts w:cs="B Nazanin" w:hint="cs"/>
          <w:sz w:val="28"/>
          <w:szCs w:val="28"/>
          <w:rtl/>
          <w:lang w:bidi="fa-IR"/>
        </w:rPr>
        <w:t>.</w:t>
      </w:r>
    </w:p>
    <w:p w:rsidR="00A802AA" w:rsidRPr="00A431F3" w:rsidRDefault="00A802AA" w:rsidP="0074118B">
      <w:pPr>
        <w:bidi/>
        <w:spacing w:before="240"/>
        <w:jc w:val="both"/>
        <w:rPr>
          <w:rFonts w:cs="B Nazanin"/>
          <w:sz w:val="28"/>
          <w:szCs w:val="28"/>
          <w:rtl/>
          <w:lang w:bidi="fa-IR"/>
        </w:rPr>
      </w:pPr>
      <w:r w:rsidRPr="009B218E">
        <w:rPr>
          <w:rFonts w:cs="B Nazanin" w:hint="cs"/>
          <w:sz w:val="28"/>
          <w:szCs w:val="28"/>
          <w:rtl/>
          <w:lang w:bidi="fa-IR"/>
        </w:rPr>
        <w:t>طیف عظیم مردمان، چون پیشه وران، بازرگانان و ... در خارج از این طبقات چهارگانه و به تبع  آن در خارج از دیوارهای شار می زیند.</w:t>
      </w:r>
      <w:r w:rsidRPr="009B218E">
        <w:rPr>
          <w:rFonts w:cs="B Nazanin"/>
          <w:sz w:val="24"/>
          <w:szCs w:val="24"/>
          <w:rtl/>
          <w:lang w:bidi="fa-IR"/>
        </w:rPr>
        <w:t>(حبیبی،</w:t>
      </w:r>
      <w:r w:rsidR="00C63926">
        <w:rPr>
          <w:rFonts w:cs="B Nazanin" w:hint="cs"/>
          <w:sz w:val="24"/>
          <w:szCs w:val="24"/>
          <w:rtl/>
          <w:lang w:bidi="fa-IR"/>
        </w:rPr>
        <w:t xml:space="preserve">1387 </w:t>
      </w:r>
      <w:r w:rsidRPr="009B218E">
        <w:rPr>
          <w:rFonts w:cs="B Nazanin"/>
          <w:sz w:val="24"/>
          <w:szCs w:val="24"/>
          <w:rtl/>
          <w:lang w:bidi="fa-IR"/>
        </w:rPr>
        <w:t>:30)</w:t>
      </w:r>
    </w:p>
    <w:p w:rsidR="00614ECD" w:rsidRDefault="00A802AA" w:rsidP="0074118B">
      <w:pPr>
        <w:bidi/>
        <w:spacing w:before="240"/>
        <w:jc w:val="both"/>
        <w:rPr>
          <w:rFonts w:cs="B Nazanin"/>
          <w:sz w:val="28"/>
          <w:szCs w:val="28"/>
          <w:rtl/>
          <w:lang w:bidi="fa-IR"/>
        </w:rPr>
      </w:pPr>
      <w:r w:rsidRPr="009B218E">
        <w:rPr>
          <w:rFonts w:cs="B Nazanin" w:hint="cs"/>
          <w:sz w:val="28"/>
          <w:szCs w:val="28"/>
          <w:rtl/>
          <w:lang w:bidi="fa-IR"/>
        </w:rPr>
        <w:t>قلمرویی که در دوران پارتیان به حکومت های کوچک تجزیه شده بود مت</w:t>
      </w:r>
      <w:r w:rsidR="00103DEE">
        <w:rPr>
          <w:rFonts w:cs="B Nazanin" w:hint="cs"/>
          <w:sz w:val="28"/>
          <w:szCs w:val="28"/>
          <w:rtl/>
          <w:lang w:bidi="fa-IR"/>
        </w:rPr>
        <w:t xml:space="preserve">مرکز شد و توانست عظمت شاهنشاهی </w:t>
      </w:r>
      <w:r w:rsidRPr="009B218E">
        <w:rPr>
          <w:rFonts w:cs="B Nazanin" w:hint="cs"/>
          <w:sz w:val="28"/>
          <w:szCs w:val="28"/>
          <w:rtl/>
          <w:lang w:bidi="fa-IR"/>
        </w:rPr>
        <w:t>را تأمین کند.</w:t>
      </w:r>
      <w:r w:rsidRPr="009B218E">
        <w:rPr>
          <w:rFonts w:cs="B Nazanin"/>
          <w:sz w:val="24"/>
          <w:szCs w:val="24"/>
          <w:rtl/>
          <w:lang w:bidi="fa-IR"/>
        </w:rPr>
        <w:t>(پیگولوسکایا،:</w:t>
      </w:r>
      <w:r w:rsidR="00981983">
        <w:rPr>
          <w:rFonts w:cs="B Nazanin" w:hint="cs"/>
          <w:sz w:val="24"/>
          <w:szCs w:val="24"/>
          <w:rtl/>
          <w:lang w:bidi="fa-IR"/>
        </w:rPr>
        <w:t>221:1378</w:t>
      </w:r>
      <w:r w:rsidRPr="009B218E">
        <w:rPr>
          <w:rFonts w:cs="B Nazanin"/>
          <w:sz w:val="28"/>
          <w:szCs w:val="28"/>
          <w:rtl/>
          <w:lang w:bidi="fa-IR"/>
        </w:rPr>
        <w:t>)</w:t>
      </w:r>
    </w:p>
    <w:p w:rsidR="00A802AA" w:rsidRPr="009B218E" w:rsidRDefault="00F260C0" w:rsidP="0074118B">
      <w:pPr>
        <w:bidi/>
        <w:spacing w:before="240"/>
        <w:jc w:val="both"/>
        <w:rPr>
          <w:rFonts w:cs="B Nazanin"/>
          <w:sz w:val="28"/>
          <w:szCs w:val="28"/>
          <w:rtl/>
          <w:lang w:bidi="fa-IR"/>
        </w:rPr>
      </w:pPr>
      <w:r>
        <w:rPr>
          <w:rFonts w:cs="B Nazanin" w:hint="cs"/>
          <w:sz w:val="28"/>
          <w:szCs w:val="28"/>
          <w:rtl/>
          <w:lang w:bidi="fa-IR"/>
        </w:rPr>
        <w:t xml:space="preserve">در دولت ساسانی است که تعابیر و تفاسیر جدیدی از نحوه ی استقرار حکومت های زیستی در پهنه ی سرزمین تحت سلطه آن رخ می دهد. ساتراپ ها یا سرزمین های منطقه ای پهناور در اختیار فرماندارانی قرار می گیرد که به نمایندگی از دولت ساسانی بر آنها حکم می رانند. این فرمانداران، فعال ما یشا در سرزمین تحت سلطه خویش می باشند. گاه فرماندار از جامعه ایلی مستقر در منطقه انتخاب می شود و گاه مستقیما از مرکز اعزام می گردد. گو این که همه ی منابع تولیدی و به خصوص زمین در اختیار این فرمانداران است ولی این مالکیت می تواند در هر لحظه ای از سوی دولت ساسانی نقض گردد و به دیگری واگذار گردد. </w:t>
      </w:r>
    </w:p>
    <w:p w:rsidR="00A802AA" w:rsidRDefault="00A802AA" w:rsidP="0074118B">
      <w:pPr>
        <w:bidi/>
        <w:spacing w:before="240"/>
        <w:jc w:val="both"/>
        <w:rPr>
          <w:rFonts w:cs="B Nazanin"/>
          <w:sz w:val="24"/>
          <w:szCs w:val="24"/>
          <w:lang w:bidi="fa-IR"/>
        </w:rPr>
      </w:pPr>
      <w:r w:rsidRPr="009B218E">
        <w:rPr>
          <w:rFonts w:cs="B Nazanin" w:hint="cs"/>
          <w:sz w:val="28"/>
          <w:szCs w:val="28"/>
          <w:rtl/>
          <w:lang w:bidi="fa-IR"/>
        </w:rPr>
        <w:t xml:space="preserve">مالکیت عمومی از آن دولت ساسانی </w:t>
      </w:r>
      <w:r w:rsidR="00F260C0">
        <w:rPr>
          <w:rFonts w:cs="B Nazanin" w:hint="cs"/>
          <w:sz w:val="28"/>
          <w:szCs w:val="28"/>
          <w:rtl/>
          <w:lang w:bidi="fa-IR"/>
        </w:rPr>
        <w:t>می گردد که می تواند در مواردی به مالکیت جمعی ایلی بدل گردد و یا به مالکیت خصوصی روستایی و یا شهری، دو زیر مجموعه ای که هر آن می توانند از سوی مجموعه بالاتر (مالکیت عمومی) نفی گردند.</w:t>
      </w:r>
      <w:r w:rsidR="00614ECD" w:rsidRPr="009B218E">
        <w:rPr>
          <w:rFonts w:cs="B Nazanin"/>
          <w:sz w:val="24"/>
          <w:szCs w:val="24"/>
          <w:rtl/>
          <w:lang w:bidi="fa-IR"/>
        </w:rPr>
        <w:t>(حبیبی،</w:t>
      </w:r>
      <w:r w:rsidR="00614ECD">
        <w:rPr>
          <w:rFonts w:cs="B Nazanin" w:hint="cs"/>
          <w:sz w:val="24"/>
          <w:szCs w:val="24"/>
          <w:rtl/>
          <w:lang w:bidi="fa-IR"/>
        </w:rPr>
        <w:t xml:space="preserve">1387 </w:t>
      </w:r>
      <w:r w:rsidR="00614ECD" w:rsidRPr="009B218E">
        <w:rPr>
          <w:rFonts w:cs="B Nazanin"/>
          <w:sz w:val="24"/>
          <w:szCs w:val="24"/>
          <w:rtl/>
          <w:lang w:bidi="fa-IR"/>
        </w:rPr>
        <w:t>:3</w:t>
      </w:r>
      <w:r w:rsidR="00614ECD">
        <w:rPr>
          <w:rFonts w:cs="B Nazanin" w:hint="cs"/>
          <w:sz w:val="24"/>
          <w:szCs w:val="24"/>
          <w:rtl/>
          <w:lang w:bidi="fa-IR"/>
        </w:rPr>
        <w:t>1)</w:t>
      </w:r>
    </w:p>
    <w:p w:rsidR="009A3DF3" w:rsidRDefault="009A3DF3" w:rsidP="0074118B">
      <w:pPr>
        <w:bidi/>
        <w:spacing w:before="240"/>
        <w:jc w:val="both"/>
        <w:rPr>
          <w:rFonts w:cs="B Nazanin"/>
          <w:sz w:val="24"/>
          <w:szCs w:val="24"/>
          <w:lang w:bidi="fa-IR"/>
        </w:rPr>
      </w:pPr>
    </w:p>
    <w:p w:rsidR="009A3DF3" w:rsidRPr="009B218E" w:rsidRDefault="009A3DF3" w:rsidP="0074118B">
      <w:pPr>
        <w:bidi/>
        <w:spacing w:before="240"/>
        <w:jc w:val="both"/>
        <w:rPr>
          <w:rFonts w:cs="B Nazanin"/>
          <w:sz w:val="28"/>
          <w:szCs w:val="28"/>
          <w:rtl/>
          <w:lang w:bidi="fa-IR"/>
        </w:rPr>
      </w:pPr>
    </w:p>
    <w:p w:rsidR="00D647EC" w:rsidRDefault="00D647EC" w:rsidP="0074118B">
      <w:pPr>
        <w:bidi/>
        <w:spacing w:before="240"/>
        <w:jc w:val="both"/>
        <w:rPr>
          <w:rFonts w:cs="B Titr"/>
          <w:b/>
          <w:bCs/>
          <w:sz w:val="32"/>
          <w:szCs w:val="32"/>
          <w:rtl/>
          <w:lang w:bidi="fa-IR"/>
        </w:rPr>
      </w:pPr>
    </w:p>
    <w:p w:rsidR="009A3DF3" w:rsidRPr="00103DEE" w:rsidRDefault="00A802AA" w:rsidP="00D647EC">
      <w:pPr>
        <w:bidi/>
        <w:spacing w:before="240"/>
        <w:jc w:val="both"/>
        <w:rPr>
          <w:rFonts w:cs="B Titr"/>
          <w:b/>
          <w:bCs/>
          <w:sz w:val="32"/>
          <w:szCs w:val="32"/>
          <w:lang w:bidi="fa-IR"/>
        </w:rPr>
      </w:pPr>
      <w:r w:rsidRPr="00103DEE">
        <w:rPr>
          <w:rFonts w:cs="B Titr"/>
          <w:b/>
          <w:bCs/>
          <w:sz w:val="32"/>
          <w:szCs w:val="32"/>
          <w:rtl/>
          <w:lang w:bidi="fa-IR"/>
        </w:rPr>
        <w:lastRenderedPageBreak/>
        <w:t>شرایط اقتصادی</w:t>
      </w:r>
    </w:p>
    <w:p w:rsidR="00A802AA" w:rsidRPr="009B218E" w:rsidRDefault="00A802AA" w:rsidP="00D647EC">
      <w:pPr>
        <w:bidi/>
        <w:spacing w:before="240"/>
        <w:jc w:val="both"/>
        <w:rPr>
          <w:rFonts w:cs="B Nazanin"/>
          <w:sz w:val="28"/>
          <w:szCs w:val="28"/>
          <w:rtl/>
          <w:lang w:bidi="fa-IR"/>
        </w:rPr>
      </w:pPr>
      <w:r w:rsidRPr="009B218E">
        <w:rPr>
          <w:rFonts w:cs="B Nazanin" w:hint="cs"/>
          <w:sz w:val="28"/>
          <w:szCs w:val="28"/>
          <w:rtl/>
          <w:lang w:bidi="fa-IR"/>
        </w:rPr>
        <w:t>اقتصاد مبتنی بردامداری و کشاورزی بود و حکومت بر تجارت نظارت جدی داشت و در راه ها(مسیرهای دوران هخامنشی) ایستگاه ها،کاروانسراها و... ساختند و انحصار تجاری را در اختیار خود گرفتند</w:t>
      </w:r>
      <w:r w:rsidRPr="009B218E">
        <w:rPr>
          <w:rFonts w:cs="B Nazanin"/>
          <w:sz w:val="28"/>
          <w:szCs w:val="28"/>
          <w:rtl/>
          <w:lang w:bidi="fa-IR"/>
        </w:rPr>
        <w:t>.</w:t>
      </w:r>
      <w:r w:rsidRPr="009B218E">
        <w:rPr>
          <w:rFonts w:cs="B Nazanin"/>
          <w:sz w:val="24"/>
          <w:szCs w:val="24"/>
          <w:rtl/>
          <w:lang w:bidi="fa-IR"/>
        </w:rPr>
        <w:t>(کریستین سن،ایران در زمان ساسانیان:149</w:t>
      </w:r>
      <w:r w:rsidRPr="009B218E">
        <w:rPr>
          <w:rFonts w:cs="B Nazanin"/>
          <w:sz w:val="28"/>
          <w:szCs w:val="28"/>
          <w:rtl/>
          <w:lang w:bidi="fa-IR"/>
        </w:rPr>
        <w:t>)</w:t>
      </w:r>
    </w:p>
    <w:p w:rsidR="009B218E" w:rsidRPr="009B218E" w:rsidRDefault="00614ECD" w:rsidP="0074118B">
      <w:pPr>
        <w:bidi/>
        <w:spacing w:before="240"/>
        <w:jc w:val="both"/>
        <w:rPr>
          <w:rFonts w:cs="B Nazanin"/>
          <w:sz w:val="28"/>
          <w:szCs w:val="28"/>
          <w:rtl/>
          <w:lang w:bidi="fa-IR"/>
        </w:rPr>
      </w:pPr>
      <w:r>
        <w:rPr>
          <w:rFonts w:cs="B Nazanin" w:hint="cs"/>
          <w:sz w:val="28"/>
          <w:szCs w:val="28"/>
          <w:rtl/>
          <w:lang w:bidi="fa-IR"/>
        </w:rPr>
        <w:t xml:space="preserve">حضور همه جانبه دولت طلب می کند تا حکومتی دیوانی </w:t>
      </w:r>
      <w:r>
        <w:rPr>
          <w:rFonts w:ascii="Times New Roman" w:hAnsi="Times New Roman" w:cs="Times New Roman" w:hint="cs"/>
          <w:sz w:val="28"/>
          <w:szCs w:val="28"/>
          <w:rtl/>
          <w:lang w:bidi="fa-IR"/>
        </w:rPr>
        <w:t>–</w:t>
      </w:r>
      <w:r>
        <w:rPr>
          <w:rFonts w:cs="B Nazanin" w:hint="cs"/>
          <w:sz w:val="28"/>
          <w:szCs w:val="28"/>
          <w:rtl/>
          <w:lang w:bidi="fa-IR"/>
        </w:rPr>
        <w:t xml:space="preserve"> نظامی اعمال گردد. </w:t>
      </w:r>
      <w:r w:rsidR="009B218E" w:rsidRPr="009B218E">
        <w:rPr>
          <w:rFonts w:cs="B Nazanin" w:hint="cs"/>
          <w:sz w:val="28"/>
          <w:szCs w:val="28"/>
          <w:rtl/>
          <w:lang w:bidi="fa-IR"/>
        </w:rPr>
        <w:t>وجود د</w:t>
      </w:r>
      <w:r>
        <w:rPr>
          <w:rFonts w:cs="B Nazanin" w:hint="cs"/>
          <w:sz w:val="28"/>
          <w:szCs w:val="28"/>
          <w:rtl/>
          <w:lang w:bidi="fa-IR"/>
        </w:rPr>
        <w:t>و طبقه برتر جنگاوران و دبیران حکایت از گستردگی دیوانسالاری و به تبع آن نظامی گری دولت ساسانی دارد.</w:t>
      </w:r>
      <w:r w:rsidR="00686AAA">
        <w:rPr>
          <w:rFonts w:cs="B Nazanin" w:hint="cs"/>
          <w:sz w:val="28"/>
          <w:szCs w:val="28"/>
          <w:rtl/>
          <w:lang w:bidi="fa-IR"/>
        </w:rPr>
        <w:t xml:space="preserve"> مدیریت متمرکز قاهر طلب می کند تا نظامیان و دیوانیان در همه جا حضور داشته باشند و به علت آن که مقام همیشگی این دو طبقه شهر است، بنابراین </w:t>
      </w:r>
      <w:r w:rsidR="009B218E" w:rsidRPr="009B218E">
        <w:rPr>
          <w:rFonts w:cs="B Nazanin" w:hint="cs"/>
          <w:sz w:val="28"/>
          <w:szCs w:val="28"/>
          <w:rtl/>
          <w:lang w:bidi="fa-IR"/>
        </w:rPr>
        <w:t>ساختن قلاع نظامی و شهرهای دیوانی</w:t>
      </w:r>
      <w:r w:rsidR="00686AAA">
        <w:rPr>
          <w:rFonts w:cs="B Nazanin" w:hint="cs"/>
          <w:sz w:val="28"/>
          <w:szCs w:val="28"/>
          <w:rtl/>
          <w:lang w:bidi="fa-IR"/>
        </w:rPr>
        <w:t xml:space="preserve"> از کارهای جاری به شمار می رود.</w:t>
      </w:r>
      <w:r w:rsidR="00686AAA">
        <w:rPr>
          <w:rFonts w:cs="B Nazanin"/>
          <w:sz w:val="24"/>
          <w:szCs w:val="24"/>
          <w:rtl/>
          <w:lang w:bidi="fa-IR"/>
        </w:rPr>
        <w:t>(حبیبی،</w:t>
      </w:r>
      <w:r w:rsidR="00686AAA">
        <w:rPr>
          <w:rFonts w:cs="B Nazanin" w:hint="cs"/>
          <w:sz w:val="24"/>
          <w:szCs w:val="24"/>
          <w:rtl/>
          <w:lang w:bidi="fa-IR"/>
        </w:rPr>
        <w:t xml:space="preserve">1387 </w:t>
      </w:r>
      <w:r w:rsidR="009B218E" w:rsidRPr="009B218E">
        <w:rPr>
          <w:rFonts w:cs="B Nazanin"/>
          <w:sz w:val="24"/>
          <w:szCs w:val="24"/>
          <w:rtl/>
          <w:lang w:bidi="fa-IR"/>
        </w:rPr>
        <w:t>:31)</w:t>
      </w:r>
    </w:p>
    <w:p w:rsidR="009B218E" w:rsidRPr="00445F1E" w:rsidRDefault="009B218E" w:rsidP="0074118B">
      <w:pPr>
        <w:bidi/>
        <w:spacing w:before="240"/>
        <w:jc w:val="both"/>
        <w:rPr>
          <w:rFonts w:cs="B Nazanin"/>
          <w:sz w:val="24"/>
          <w:szCs w:val="24"/>
          <w:lang w:bidi="fa-IR"/>
        </w:rPr>
      </w:pPr>
      <w:r w:rsidRPr="009B218E">
        <w:rPr>
          <w:rFonts w:cs="B Nazanin" w:hint="cs"/>
          <w:sz w:val="28"/>
          <w:szCs w:val="28"/>
          <w:rtl/>
          <w:lang w:bidi="fa-IR"/>
        </w:rPr>
        <w:t>سکنه شهره</w:t>
      </w:r>
      <w:r w:rsidR="00445F1E">
        <w:rPr>
          <w:rFonts w:cs="B Nazanin" w:hint="cs"/>
          <w:sz w:val="28"/>
          <w:szCs w:val="28"/>
          <w:rtl/>
          <w:lang w:bidi="fa-IR"/>
        </w:rPr>
        <w:t xml:space="preserve">ای بازمانده از دولت اشکانی با سازمان جدید وفق داده می شوند و </w:t>
      </w:r>
      <w:r w:rsidRPr="009B218E">
        <w:rPr>
          <w:rFonts w:cs="B Nazanin" w:hint="cs"/>
          <w:sz w:val="28"/>
          <w:szCs w:val="28"/>
          <w:rtl/>
          <w:lang w:bidi="fa-IR"/>
        </w:rPr>
        <w:t>شهرهایی که به دلیل حکومت</w:t>
      </w:r>
      <w:r w:rsidR="00445F1E">
        <w:rPr>
          <w:rFonts w:cs="B Nazanin" w:hint="cs"/>
          <w:sz w:val="28"/>
          <w:szCs w:val="28"/>
          <w:rtl/>
          <w:lang w:bidi="fa-IR"/>
        </w:rPr>
        <w:t xml:space="preserve"> کم و بیش</w:t>
      </w:r>
      <w:r w:rsidRPr="009B218E">
        <w:rPr>
          <w:rFonts w:cs="B Nazanin" w:hint="cs"/>
          <w:sz w:val="28"/>
          <w:szCs w:val="28"/>
          <w:rtl/>
          <w:lang w:bidi="fa-IR"/>
        </w:rPr>
        <w:t xml:space="preserve"> غیرمتمرکز اشکانی</w:t>
      </w:r>
      <w:r w:rsidR="00445F1E">
        <w:rPr>
          <w:rFonts w:cs="B Nazanin" w:hint="cs"/>
          <w:sz w:val="28"/>
          <w:szCs w:val="28"/>
          <w:rtl/>
          <w:lang w:bidi="fa-IR"/>
        </w:rPr>
        <w:t>،</w:t>
      </w:r>
      <w:r w:rsidRPr="009B218E">
        <w:rPr>
          <w:rFonts w:cs="B Nazanin" w:hint="cs"/>
          <w:sz w:val="28"/>
          <w:szCs w:val="28"/>
          <w:rtl/>
          <w:lang w:bidi="fa-IR"/>
        </w:rPr>
        <w:t>سودای حکومت مستقل در سر دارند</w:t>
      </w:r>
      <w:r w:rsidR="00445F1E">
        <w:rPr>
          <w:rFonts w:cs="B Nazanin" w:hint="cs"/>
          <w:sz w:val="28"/>
          <w:szCs w:val="28"/>
          <w:rtl/>
          <w:lang w:bidi="fa-IR"/>
        </w:rPr>
        <w:t>، عملا به وسیله دولت ساسانی</w:t>
      </w:r>
      <w:r w:rsidRPr="009B218E">
        <w:rPr>
          <w:rFonts w:cs="B Nazanin" w:hint="cs"/>
          <w:sz w:val="28"/>
          <w:szCs w:val="28"/>
          <w:rtl/>
          <w:lang w:bidi="fa-IR"/>
        </w:rPr>
        <w:t xml:space="preserve"> از میان برداشته می شوند.</w:t>
      </w:r>
      <w:r w:rsidR="00445F1E">
        <w:rPr>
          <w:rFonts w:cs="B Nazanin"/>
          <w:sz w:val="24"/>
          <w:szCs w:val="24"/>
          <w:rtl/>
          <w:lang w:bidi="fa-IR"/>
        </w:rPr>
        <w:t>(حبیبی،</w:t>
      </w:r>
      <w:r w:rsidR="00445F1E">
        <w:rPr>
          <w:rFonts w:cs="B Nazanin" w:hint="cs"/>
          <w:sz w:val="24"/>
          <w:szCs w:val="24"/>
          <w:rtl/>
          <w:lang w:bidi="fa-IR"/>
        </w:rPr>
        <w:t xml:space="preserve">1387 </w:t>
      </w:r>
      <w:r w:rsidR="00445F1E" w:rsidRPr="009B218E">
        <w:rPr>
          <w:rFonts w:cs="B Nazanin"/>
          <w:sz w:val="24"/>
          <w:szCs w:val="24"/>
          <w:rtl/>
          <w:lang w:bidi="fa-IR"/>
        </w:rPr>
        <w:t>:31)</w:t>
      </w:r>
    </w:p>
    <w:p w:rsidR="002232E9" w:rsidRPr="00416614" w:rsidRDefault="009B218E" w:rsidP="0074118B">
      <w:pPr>
        <w:bidi/>
        <w:spacing w:before="240"/>
        <w:jc w:val="both"/>
        <w:rPr>
          <w:rFonts w:cs="B Nazanin"/>
          <w:sz w:val="28"/>
          <w:szCs w:val="28"/>
          <w:rtl/>
          <w:lang w:bidi="fa-IR"/>
        </w:rPr>
      </w:pPr>
      <w:r w:rsidRPr="00416614">
        <w:rPr>
          <w:rFonts w:cs="B Titr" w:hint="cs"/>
          <w:b/>
          <w:bCs/>
          <w:sz w:val="28"/>
          <w:szCs w:val="28"/>
          <w:rtl/>
          <w:lang w:bidi="fa-IR"/>
        </w:rPr>
        <w:t>سازمان فضایی جدید کشور</w:t>
      </w:r>
      <w:r w:rsidRPr="00416614">
        <w:rPr>
          <w:rFonts w:cs="B Nazanin" w:hint="cs"/>
          <w:sz w:val="28"/>
          <w:szCs w:val="28"/>
          <w:rtl/>
          <w:lang w:bidi="fa-IR"/>
        </w:rPr>
        <w:t xml:space="preserve">:  </w:t>
      </w:r>
    </w:p>
    <w:p w:rsidR="009B218E" w:rsidRPr="009B218E" w:rsidRDefault="002232E9" w:rsidP="0074118B">
      <w:pPr>
        <w:bidi/>
        <w:spacing w:before="240"/>
        <w:jc w:val="both"/>
        <w:rPr>
          <w:rFonts w:cs="B Nazanin"/>
          <w:sz w:val="28"/>
          <w:szCs w:val="28"/>
          <w:lang w:bidi="fa-IR"/>
        </w:rPr>
      </w:pPr>
      <w:r>
        <w:rPr>
          <w:rFonts w:cs="B Nazanin" w:hint="cs"/>
          <w:sz w:val="28"/>
          <w:szCs w:val="28"/>
          <w:rtl/>
          <w:lang w:bidi="fa-IR"/>
        </w:rPr>
        <w:t xml:space="preserve">در سازمان فضایی جدید کشور، دفاع از کشور به شهرهای سرحدی واگذلر می شوند. شهرهایی که کاملا از دیدگاه نظامی تجهیز یافته اند، شهرهای سرزمین های میانی، نقش حفاظت و حراست از شبکه های آمد و شد جاده ای را بر عهده می گیرند و شهرهای سرزمین های درونی عملا به کار تولید می پردازند. </w:t>
      </w:r>
    </w:p>
    <w:p w:rsidR="009B218E" w:rsidRDefault="009B218E" w:rsidP="0074118B">
      <w:pPr>
        <w:bidi/>
        <w:spacing w:before="240"/>
        <w:jc w:val="both"/>
        <w:rPr>
          <w:rFonts w:cs="B Nazanin"/>
          <w:sz w:val="24"/>
          <w:szCs w:val="24"/>
          <w:rtl/>
          <w:lang w:bidi="fa-IR"/>
        </w:rPr>
      </w:pPr>
      <w:r w:rsidRPr="009B218E">
        <w:rPr>
          <w:rFonts w:cs="B Nazanin" w:hint="cs"/>
          <w:sz w:val="28"/>
          <w:szCs w:val="28"/>
          <w:rtl/>
          <w:lang w:bidi="fa-IR"/>
        </w:rPr>
        <w:t>هر سه گروه از</w:t>
      </w:r>
      <w:r w:rsidR="002232E9">
        <w:rPr>
          <w:rFonts w:cs="B Nazanin" w:hint="cs"/>
          <w:sz w:val="28"/>
          <w:szCs w:val="28"/>
          <w:rtl/>
          <w:lang w:bidi="fa-IR"/>
        </w:rPr>
        <w:t xml:space="preserve"> این</w:t>
      </w:r>
      <w:r w:rsidRPr="009B218E">
        <w:rPr>
          <w:rFonts w:cs="B Nazanin" w:hint="cs"/>
          <w:sz w:val="28"/>
          <w:szCs w:val="28"/>
          <w:rtl/>
          <w:lang w:bidi="fa-IR"/>
        </w:rPr>
        <w:t xml:space="preserve"> شهرها</w:t>
      </w:r>
      <w:r w:rsidR="002232E9">
        <w:rPr>
          <w:rFonts w:cs="B Nazanin" w:hint="cs"/>
          <w:sz w:val="28"/>
          <w:szCs w:val="28"/>
          <w:rtl/>
          <w:lang w:bidi="fa-IR"/>
        </w:rPr>
        <w:t xml:space="preserve"> عملا</w:t>
      </w:r>
      <w:r w:rsidRPr="009B218E">
        <w:rPr>
          <w:rFonts w:cs="B Nazanin" w:hint="cs"/>
          <w:sz w:val="28"/>
          <w:szCs w:val="28"/>
          <w:rtl/>
          <w:lang w:bidi="fa-IR"/>
        </w:rPr>
        <w:t xml:space="preserve"> مفهوم کهن شار را معنا می بخشند</w:t>
      </w:r>
      <w:r w:rsidR="002232E9">
        <w:rPr>
          <w:rFonts w:cs="B Nazanin" w:hint="cs"/>
          <w:sz w:val="28"/>
          <w:szCs w:val="28"/>
          <w:rtl/>
          <w:lang w:bidi="fa-IR"/>
        </w:rPr>
        <w:t>. هر سه گروه</w:t>
      </w:r>
      <w:r w:rsidRPr="009B218E">
        <w:rPr>
          <w:rFonts w:cs="B Nazanin" w:hint="cs"/>
          <w:sz w:val="28"/>
          <w:szCs w:val="28"/>
          <w:rtl/>
          <w:lang w:bidi="fa-IR"/>
        </w:rPr>
        <w:t xml:space="preserve"> محل گردهمایی و وحدت اجتماعی سه جامع</w:t>
      </w:r>
      <w:r w:rsidR="002232E9">
        <w:rPr>
          <w:rFonts w:cs="B Nazanin" w:hint="cs"/>
          <w:sz w:val="28"/>
          <w:szCs w:val="28"/>
          <w:rtl/>
          <w:lang w:bidi="fa-IR"/>
        </w:rPr>
        <w:t>ه ایلی، روستایی و شهری می گردند و بدین ترتیب شار پارتی در دولت ساسانی نیز در مفهومی منطقه ای به ایفای نقش می پردازد. با این تفاوت عمده که شار ساسانی به عنوان نماینده ی دولت عملا صاحب همه ی منابع تولیدی خود و اطراف خویش نیز می باشد.</w:t>
      </w:r>
      <w:r w:rsidRPr="009B218E">
        <w:rPr>
          <w:rFonts w:cs="B Nazanin"/>
          <w:sz w:val="24"/>
          <w:szCs w:val="24"/>
          <w:rtl/>
          <w:lang w:bidi="fa-IR"/>
        </w:rPr>
        <w:t>(حبیبی،</w:t>
      </w:r>
      <w:r w:rsidR="002232E9">
        <w:rPr>
          <w:rFonts w:cs="B Nazanin" w:hint="cs"/>
          <w:sz w:val="24"/>
          <w:szCs w:val="24"/>
          <w:rtl/>
          <w:lang w:bidi="fa-IR"/>
        </w:rPr>
        <w:t xml:space="preserve">1387 </w:t>
      </w:r>
      <w:r w:rsidRPr="009B218E">
        <w:rPr>
          <w:rFonts w:cs="B Nazanin"/>
          <w:sz w:val="24"/>
          <w:szCs w:val="24"/>
          <w:rtl/>
          <w:lang w:bidi="fa-IR"/>
        </w:rPr>
        <w:t>:3</w:t>
      </w:r>
      <w:r w:rsidR="002232E9">
        <w:rPr>
          <w:rFonts w:cs="B Nazanin" w:hint="cs"/>
          <w:sz w:val="24"/>
          <w:szCs w:val="24"/>
          <w:rtl/>
          <w:lang w:bidi="fa-IR"/>
        </w:rPr>
        <w:t>1</w:t>
      </w:r>
      <w:r w:rsidRPr="009B218E">
        <w:rPr>
          <w:rFonts w:cs="B Nazanin"/>
          <w:sz w:val="24"/>
          <w:szCs w:val="24"/>
          <w:rtl/>
          <w:lang w:bidi="fa-IR"/>
        </w:rPr>
        <w:t>)</w:t>
      </w:r>
    </w:p>
    <w:p w:rsidR="009A3DF3" w:rsidRDefault="009A3DF3" w:rsidP="0074118B">
      <w:pPr>
        <w:bidi/>
        <w:spacing w:before="240"/>
        <w:jc w:val="both"/>
        <w:rPr>
          <w:rFonts w:cs="B Titr"/>
          <w:b/>
          <w:bCs/>
          <w:sz w:val="28"/>
          <w:szCs w:val="28"/>
          <w:lang w:bidi="fa-IR"/>
        </w:rPr>
      </w:pPr>
    </w:p>
    <w:p w:rsidR="00D647EC" w:rsidRDefault="00D647EC" w:rsidP="0074118B">
      <w:pPr>
        <w:bidi/>
        <w:spacing w:before="240"/>
        <w:jc w:val="both"/>
        <w:rPr>
          <w:rFonts w:cs="B Titr"/>
          <w:b/>
          <w:bCs/>
          <w:sz w:val="28"/>
          <w:szCs w:val="28"/>
          <w:rtl/>
          <w:lang w:bidi="fa-IR"/>
        </w:rPr>
      </w:pPr>
    </w:p>
    <w:p w:rsidR="009A3DF3" w:rsidRDefault="00EC2C28" w:rsidP="00D647EC">
      <w:pPr>
        <w:bidi/>
        <w:spacing w:before="240"/>
        <w:jc w:val="both"/>
        <w:rPr>
          <w:rFonts w:cs="B Titr"/>
          <w:b/>
          <w:bCs/>
          <w:sz w:val="28"/>
          <w:szCs w:val="28"/>
          <w:rtl/>
          <w:lang w:bidi="fa-IR"/>
        </w:rPr>
      </w:pPr>
      <w:r w:rsidRPr="00EC2C28">
        <w:rPr>
          <w:rFonts w:cs="B Titr" w:hint="cs"/>
          <w:b/>
          <w:bCs/>
          <w:sz w:val="28"/>
          <w:szCs w:val="28"/>
          <w:rtl/>
          <w:lang w:bidi="fa-IR"/>
        </w:rPr>
        <w:t>شار دولت  ساسانی</w:t>
      </w:r>
    </w:p>
    <w:p w:rsidR="00EC2C28" w:rsidRPr="00EC2C28" w:rsidRDefault="00EC2C28" w:rsidP="0074118B">
      <w:pPr>
        <w:bidi/>
        <w:jc w:val="both"/>
        <w:rPr>
          <w:rFonts w:cs="B Nazanin"/>
          <w:sz w:val="28"/>
          <w:szCs w:val="28"/>
          <w:rtl/>
          <w:lang w:bidi="fa-IR"/>
        </w:rPr>
      </w:pPr>
      <w:r w:rsidRPr="00EC2C28">
        <w:rPr>
          <w:rFonts w:cs="B Nazanin" w:hint="cs"/>
          <w:sz w:val="28"/>
          <w:szCs w:val="28"/>
          <w:rtl/>
          <w:lang w:bidi="fa-IR"/>
        </w:rPr>
        <w:lastRenderedPageBreak/>
        <w:t>شار ساسانی چون شار پارسی در دولت هخامنشی،بر مبنای باورهای دینی و متأثر از مقوله جهان بینی ساخته می شود.شهر معمولا به حصاری ختم می گردد که چهار دروازه به چهار سوی عالم داشته باشد که خود یادآور جهات اربعه و عناصر اربعه نیزمی باشد.((گاه شهر را چگونه رقم شطرنج می ساختند(هشت در هشت قطعه) و گاه بر مثال جانوران:شوش بر مثال باز و شوشتر بر مثال اسب)).</w:t>
      </w:r>
    </w:p>
    <w:p w:rsidR="00EC2C28" w:rsidRPr="00EC2C28" w:rsidRDefault="00EC2C28" w:rsidP="0074118B">
      <w:pPr>
        <w:bidi/>
        <w:spacing w:before="240"/>
        <w:jc w:val="both"/>
        <w:rPr>
          <w:rFonts w:cs="B Nazanin"/>
          <w:b/>
          <w:bCs/>
          <w:sz w:val="28"/>
          <w:szCs w:val="28"/>
          <w:lang w:bidi="fa-IR"/>
        </w:rPr>
      </w:pPr>
      <w:r w:rsidRPr="00EC2C28">
        <w:rPr>
          <w:rFonts w:cs="B Nazanin" w:hint="cs"/>
          <w:sz w:val="28"/>
          <w:szCs w:val="28"/>
          <w:rtl/>
          <w:lang w:bidi="fa-IR"/>
        </w:rPr>
        <w:t>بافت کالبدی و سازمان فضایی شار ساسانی،الگویی بود که در شهرهای دوران اولیه بعد از اسلام نیز مورد استفاده قرار گرفت.((شهرهای ایرانی عهد ساسانی به ویژه شهرهایی که در دوران قباد ساخته شدند با شهرهای ایرانی دوره اسلامی بسیار شبیه اند،در این شهرها کهن دژی با باروهای کنگره دار،بخش نظامی شهر را تشکیل می داد،قسمت اساسی شهر در شارستان بود بر گرداگرد کهن دژ،بازارها در درون دیوارهای شهرستان و گاهی در بیرون آن بودند که در دوره اسلامی،ربض خوانده می شد و گاه دیوار دومی گرداگرد آن می کشیدند.))</w:t>
      </w:r>
    </w:p>
    <w:p w:rsidR="00EC2C28" w:rsidRPr="00177EF6" w:rsidRDefault="00EC2C28" w:rsidP="0074118B">
      <w:pPr>
        <w:bidi/>
        <w:jc w:val="both"/>
        <w:rPr>
          <w:rFonts w:cs="B Mitra"/>
          <w:sz w:val="28"/>
          <w:szCs w:val="28"/>
          <w:rtl/>
          <w:lang w:bidi="fa-IR"/>
        </w:rPr>
      </w:pPr>
      <w:r w:rsidRPr="00EC2C28">
        <w:rPr>
          <w:rFonts w:cs="B Nazanin" w:hint="cs"/>
          <w:sz w:val="28"/>
          <w:szCs w:val="28"/>
          <w:rtl/>
          <w:lang w:bidi="fa-IR"/>
        </w:rPr>
        <w:t>این توصیف از چهره کالبدی و سازمان فضائی شار نشان می دهد که در این مورد نیز دولت ساسانی خود را به ساخت و ساز کهن دولت هخامنشی رجوع داده است و با به هنگام کردن شار پارسی این دوران،شار خود را شکل بخشیده است.شار ساسانی چون شارهای پیش از خودهم((شهر-قدرت)) است و هم ((شهر-معبد)).</w:t>
      </w:r>
      <w:r w:rsidR="00027997" w:rsidRPr="0074118B">
        <w:rPr>
          <w:rFonts w:cs="B Nazanin" w:hint="cs"/>
          <w:sz w:val="24"/>
          <w:szCs w:val="24"/>
          <w:rtl/>
          <w:lang w:bidi="fa-IR"/>
        </w:rPr>
        <w:t>(حبیبی،</w:t>
      </w:r>
      <w:r w:rsidR="0074118B" w:rsidRPr="0074118B">
        <w:rPr>
          <w:rFonts w:cs="B Nazanin" w:hint="cs"/>
          <w:sz w:val="24"/>
          <w:szCs w:val="24"/>
          <w:rtl/>
          <w:lang w:bidi="fa-IR"/>
        </w:rPr>
        <w:t>32:1387)</w:t>
      </w:r>
      <w:r w:rsidRPr="00EC2C28">
        <w:rPr>
          <w:rFonts w:cs="B Nazanin" w:hint="cs"/>
          <w:sz w:val="28"/>
          <w:szCs w:val="28"/>
          <w:rtl/>
          <w:lang w:bidi="fa-IR"/>
        </w:rPr>
        <w:t>از این جهت شهر معبد است که در دوران ساسانیان،برخلاف دوره های هخامنشیان و پارتیان،تعصبات مذهبی توسط موبدان به بالاترین حدّ خود رسید.تعداد بسیاری آتشکده ساخته شد.شهرها و مراکز مذهبی با سرمایه گذاری پادشاهان و زیر نظر موبدان ساخته شد</w:t>
      </w:r>
      <w:r w:rsidRPr="00326228">
        <w:rPr>
          <w:rFonts w:cs="B Nazanin" w:hint="cs"/>
          <w:sz w:val="24"/>
          <w:szCs w:val="24"/>
          <w:rtl/>
          <w:lang w:bidi="fa-IR"/>
        </w:rPr>
        <w:t>.(سلطان زاده،52:1365</w:t>
      </w:r>
      <w:r w:rsidR="0074118B">
        <w:rPr>
          <w:rFonts w:cs="B Nazanin" w:hint="cs"/>
          <w:sz w:val="24"/>
          <w:szCs w:val="24"/>
          <w:rtl/>
          <w:lang w:bidi="fa-IR"/>
        </w:rPr>
        <w:t>)</w:t>
      </w:r>
    </w:p>
    <w:p w:rsidR="00A802AA" w:rsidRDefault="00EC2C28" w:rsidP="0074118B">
      <w:pPr>
        <w:bidi/>
        <w:spacing w:before="240"/>
        <w:jc w:val="both"/>
        <w:rPr>
          <w:rFonts w:cs="B Titr"/>
          <w:b/>
          <w:bCs/>
          <w:sz w:val="28"/>
          <w:szCs w:val="28"/>
          <w:rtl/>
          <w:lang w:bidi="fa-IR"/>
        </w:rPr>
      </w:pPr>
      <w:r w:rsidRPr="00EC2C28">
        <w:rPr>
          <w:rFonts w:cs="B Titr" w:hint="cs"/>
          <w:b/>
          <w:bCs/>
          <w:sz w:val="28"/>
          <w:szCs w:val="28"/>
          <w:rtl/>
          <w:lang w:bidi="fa-IR"/>
        </w:rPr>
        <w:t>شار ساسانی از دیدگاه ریخت شناسی</w:t>
      </w:r>
    </w:p>
    <w:p w:rsidR="00EC2C28" w:rsidRPr="00EC2C28" w:rsidRDefault="00EC2C28" w:rsidP="0074118B">
      <w:pPr>
        <w:bidi/>
        <w:jc w:val="both"/>
        <w:rPr>
          <w:rFonts w:cs="B Nazanin"/>
          <w:sz w:val="28"/>
          <w:szCs w:val="28"/>
          <w:rtl/>
          <w:lang w:bidi="fa-IR"/>
        </w:rPr>
      </w:pPr>
      <w:r w:rsidRPr="00177EF6">
        <w:rPr>
          <w:rFonts w:cs="B Mitra" w:hint="cs"/>
          <w:sz w:val="28"/>
          <w:szCs w:val="28"/>
          <w:rtl/>
          <w:lang w:bidi="fa-IR"/>
        </w:rPr>
        <w:t>این شار از دیدگاه ریخت شناسی مرکب از فضاهای زیراست:</w:t>
      </w:r>
    </w:p>
    <w:p w:rsidR="00EC2C28" w:rsidRPr="001D5A1F" w:rsidRDefault="00EC2C28" w:rsidP="0074118B">
      <w:pPr>
        <w:bidi/>
        <w:jc w:val="both"/>
        <w:rPr>
          <w:rFonts w:cs="B Nazanin"/>
          <w:b/>
          <w:bCs/>
          <w:sz w:val="28"/>
          <w:szCs w:val="28"/>
          <w:rtl/>
          <w:lang w:bidi="fa-IR"/>
        </w:rPr>
      </w:pPr>
      <w:r w:rsidRPr="001D5A1F">
        <w:rPr>
          <w:rFonts w:cs="B Nazanin"/>
          <w:b/>
          <w:bCs/>
          <w:sz w:val="28"/>
          <w:szCs w:val="28"/>
          <w:rtl/>
          <w:lang w:bidi="fa-IR"/>
        </w:rPr>
        <w:t>1- دژ حکومتی</w:t>
      </w:r>
    </w:p>
    <w:p w:rsidR="00EC2C28" w:rsidRPr="00EC2C28" w:rsidRDefault="00EC2C28" w:rsidP="0074118B">
      <w:pPr>
        <w:bidi/>
        <w:jc w:val="both"/>
        <w:rPr>
          <w:rFonts w:cs="B Nazanin"/>
          <w:sz w:val="28"/>
          <w:szCs w:val="28"/>
          <w:rtl/>
          <w:lang w:bidi="fa-IR"/>
        </w:rPr>
      </w:pPr>
      <w:r w:rsidRPr="00EC2C28">
        <w:rPr>
          <w:rFonts w:cs="B Nazanin" w:hint="cs"/>
          <w:sz w:val="28"/>
          <w:szCs w:val="28"/>
          <w:rtl/>
          <w:lang w:bidi="fa-IR"/>
        </w:rPr>
        <w:t>این دژ در دوره ی اسلامی به کهن دژ یا قهندز</w:t>
      </w:r>
      <w:r w:rsidR="00027997">
        <w:rPr>
          <w:rFonts w:cs="B Nazanin" w:hint="cs"/>
          <w:sz w:val="28"/>
          <w:szCs w:val="28"/>
          <w:rtl/>
          <w:lang w:bidi="fa-IR"/>
        </w:rPr>
        <w:t xml:space="preserve"> معروف می گردد. </w:t>
      </w:r>
      <w:r w:rsidR="00027997" w:rsidRPr="00027997">
        <w:rPr>
          <w:rFonts w:cs="B Nazanin" w:hint="cs"/>
          <w:sz w:val="24"/>
          <w:szCs w:val="24"/>
          <w:rtl/>
          <w:lang w:bidi="fa-IR"/>
        </w:rPr>
        <w:t>(حبیبی،32:1381</w:t>
      </w:r>
      <w:r w:rsidRPr="00027997">
        <w:rPr>
          <w:rFonts w:cs="B Nazanin" w:hint="cs"/>
          <w:sz w:val="24"/>
          <w:szCs w:val="24"/>
          <w:rtl/>
          <w:lang w:bidi="fa-IR"/>
        </w:rPr>
        <w:t>)</w:t>
      </w:r>
      <w:r w:rsidRPr="00EC2C28">
        <w:rPr>
          <w:rFonts w:cs="B Nazanin" w:hint="cs"/>
          <w:sz w:val="28"/>
          <w:szCs w:val="28"/>
          <w:rtl/>
          <w:lang w:bidi="fa-IR"/>
        </w:rPr>
        <w:t xml:space="preserve"> یکی از بخشهای مهم در شهرهای اداری-سیاسی پیش از اسلا</w:t>
      </w:r>
      <w:r w:rsidR="00B4026D">
        <w:rPr>
          <w:rFonts w:cs="B Nazanin" w:hint="cs"/>
          <w:sz w:val="28"/>
          <w:szCs w:val="28"/>
          <w:rtl/>
          <w:lang w:bidi="fa-IR"/>
        </w:rPr>
        <w:t xml:space="preserve">م،کهندژ،یعنی جایگاه وسکونتگاه </w:t>
      </w:r>
      <w:r w:rsidRPr="00EC2C28">
        <w:rPr>
          <w:rFonts w:cs="B Nazanin" w:hint="cs"/>
          <w:sz w:val="28"/>
          <w:szCs w:val="28"/>
          <w:rtl/>
          <w:lang w:bidi="fa-IR"/>
        </w:rPr>
        <w:t>پادشاه،حکام ودرباریان بود.</w:t>
      </w:r>
      <w:r w:rsidRPr="00405B93">
        <w:rPr>
          <w:rFonts w:cs="B Nazanin" w:hint="cs"/>
          <w:sz w:val="24"/>
          <w:szCs w:val="24"/>
          <w:rtl/>
          <w:lang w:bidi="fa-IR"/>
        </w:rPr>
        <w:t>(سلطانزاده،67:1365</w:t>
      </w:r>
      <w:r w:rsidRPr="00EC2C28">
        <w:rPr>
          <w:rFonts w:cs="B Nazanin" w:hint="cs"/>
          <w:sz w:val="28"/>
          <w:szCs w:val="28"/>
          <w:rtl/>
          <w:lang w:bidi="fa-IR"/>
        </w:rPr>
        <w:t>)مجموعه ای است مرکب از کاخها،آتش گاه اصلی،دیوانها،سربازخانه ها،ذخائر،خزائن و انبارهای آذوقه.این دژ در بالاترین نقطه شهر و مهمترین نقطه سوق الجیشی ساخته شده و با دیوارهای سنگین محافظت می گردد</w:t>
      </w:r>
      <w:r w:rsidRPr="00027997">
        <w:rPr>
          <w:rFonts w:cs="B Nazanin" w:hint="cs"/>
          <w:sz w:val="24"/>
          <w:szCs w:val="24"/>
          <w:rtl/>
          <w:lang w:bidi="fa-IR"/>
        </w:rPr>
        <w:t>.(حبیبی،32:13</w:t>
      </w:r>
      <w:r w:rsidR="00027997">
        <w:rPr>
          <w:rFonts w:cs="B Nazanin" w:hint="cs"/>
          <w:sz w:val="24"/>
          <w:szCs w:val="24"/>
          <w:rtl/>
          <w:lang w:bidi="fa-IR"/>
        </w:rPr>
        <w:t>87</w:t>
      </w:r>
      <w:r w:rsidRPr="00EC2C28">
        <w:rPr>
          <w:rFonts w:cs="B Nazanin" w:hint="cs"/>
          <w:sz w:val="28"/>
          <w:szCs w:val="28"/>
          <w:rtl/>
          <w:lang w:bidi="fa-IR"/>
        </w:rPr>
        <w:t xml:space="preserve">)بخش مزبور از نظر فضایی دارای سیستمی خودکفا و مستقل بود و نیازهای </w:t>
      </w:r>
      <w:r w:rsidRPr="00EC2C28">
        <w:rPr>
          <w:rFonts w:cs="B Nazanin" w:hint="cs"/>
          <w:sz w:val="28"/>
          <w:szCs w:val="28"/>
          <w:rtl/>
          <w:lang w:bidi="fa-IR"/>
        </w:rPr>
        <w:lastRenderedPageBreak/>
        <w:t>ساکنان آن در درون همان فضای محصور تأمین می گردید.در دوران ساسانیان،آتشکده و فضاهای وابسته به آن،اغلب در همین بخش احداث می شد</w:t>
      </w:r>
      <w:r w:rsidRPr="00027997">
        <w:rPr>
          <w:rFonts w:cs="B Nazanin" w:hint="cs"/>
          <w:sz w:val="24"/>
          <w:szCs w:val="24"/>
          <w:rtl/>
          <w:lang w:bidi="fa-IR"/>
        </w:rPr>
        <w:t>.( سلطانزاده،67:1365</w:t>
      </w:r>
      <w:r w:rsidRPr="00EC2C28">
        <w:rPr>
          <w:rFonts w:cs="B Nazanin" w:hint="cs"/>
          <w:sz w:val="28"/>
          <w:szCs w:val="28"/>
          <w:rtl/>
          <w:lang w:bidi="fa-IR"/>
        </w:rPr>
        <w:t xml:space="preserve">)دژ مظهر قدرت دولت ساسانی است. </w:t>
      </w:r>
      <w:r w:rsidR="00027997">
        <w:rPr>
          <w:rFonts w:cs="B Nazanin" w:hint="cs"/>
          <w:sz w:val="24"/>
          <w:szCs w:val="24"/>
          <w:rtl/>
          <w:lang w:bidi="fa-IR"/>
        </w:rPr>
        <w:t>(حبیبی،32:1387</w:t>
      </w:r>
      <w:r w:rsidRPr="00027997">
        <w:rPr>
          <w:rFonts w:cs="B Nazanin" w:hint="cs"/>
          <w:sz w:val="24"/>
          <w:szCs w:val="24"/>
          <w:rtl/>
          <w:lang w:bidi="fa-IR"/>
        </w:rPr>
        <w:t>)</w:t>
      </w:r>
    </w:p>
    <w:p w:rsidR="00EC2C28" w:rsidRPr="001D5A1F" w:rsidRDefault="00EC2C28" w:rsidP="0074118B">
      <w:pPr>
        <w:bidi/>
        <w:jc w:val="both"/>
        <w:rPr>
          <w:rFonts w:cs="B Nazanin"/>
          <w:b/>
          <w:bCs/>
          <w:sz w:val="28"/>
          <w:szCs w:val="28"/>
          <w:rtl/>
          <w:lang w:bidi="fa-IR"/>
        </w:rPr>
      </w:pPr>
      <w:r w:rsidRPr="001D5A1F">
        <w:rPr>
          <w:rFonts w:cs="B Nazanin"/>
          <w:b/>
          <w:bCs/>
          <w:sz w:val="28"/>
          <w:szCs w:val="28"/>
          <w:rtl/>
          <w:lang w:bidi="fa-IR"/>
        </w:rPr>
        <w:t>2- شار میانی</w:t>
      </w:r>
    </w:p>
    <w:p w:rsidR="00EC2C28" w:rsidRDefault="00EC2C28" w:rsidP="0074118B">
      <w:pPr>
        <w:bidi/>
        <w:spacing w:before="240"/>
        <w:jc w:val="both"/>
        <w:rPr>
          <w:rFonts w:cs="B Nazanin"/>
          <w:sz w:val="28"/>
          <w:szCs w:val="28"/>
          <w:rtl/>
          <w:lang w:bidi="fa-IR"/>
        </w:rPr>
      </w:pPr>
      <w:r w:rsidRPr="00EC2C28">
        <w:rPr>
          <w:rFonts w:cs="B Nazanin" w:hint="cs"/>
          <w:sz w:val="28"/>
          <w:szCs w:val="28"/>
          <w:rtl/>
          <w:lang w:bidi="fa-IR"/>
        </w:rPr>
        <w:t xml:space="preserve">مجموعه ای مرکب از محلات خاص برای استقرار طبقات ممتازه است نزدیک بودن این طبقات اجتماعی به یکدیگر چه از نظر اقتصادی و چه از نظر اجتماعی سبب می گردد تا شباهت بسیاری بین خانه ساکنین شار میانی و کاخها به وجود آید.الگوی غالب برای ساخت واحدهای مسکونی شار میانی به این صورت می باشد که دارای یک ورودی مسقف،شاه نشین در میانه و اتاق هایی در اطراف آن با حیاطی میانی است.این بخش عملا به وسیله دیواری سنگین با چهار دروازه به چهار سوی عالم محصور شده است. </w:t>
      </w:r>
      <w:r w:rsidR="00027997">
        <w:rPr>
          <w:rFonts w:cs="B Nazanin" w:hint="cs"/>
          <w:sz w:val="24"/>
          <w:szCs w:val="24"/>
          <w:rtl/>
          <w:lang w:bidi="fa-IR"/>
        </w:rPr>
        <w:t>(حبیبی،33:1387</w:t>
      </w:r>
      <w:r w:rsidRPr="00027997">
        <w:rPr>
          <w:rFonts w:cs="B Nazanin" w:hint="cs"/>
          <w:sz w:val="24"/>
          <w:szCs w:val="24"/>
          <w:rtl/>
          <w:lang w:bidi="fa-IR"/>
        </w:rPr>
        <w:t>)</w:t>
      </w:r>
      <w:r w:rsidRPr="00EC2C28">
        <w:rPr>
          <w:rFonts w:cs="B Nazanin" w:hint="cs"/>
          <w:sz w:val="28"/>
          <w:szCs w:val="28"/>
          <w:rtl/>
          <w:lang w:bidi="fa-IR"/>
        </w:rPr>
        <w:t xml:space="preserve">و بخشی از بازار شهر را در خود دارد.در دوره سلوکیان و پارتها که نظام طبقاتی و اجتماعی وضع ویژه ای داشت،بخش شارستان توسعه یافت و از اهمیت بسیار برخوردار شد و اداره امور آن بر عهده شهرنشینان قرار گرفت.دردوره ساسانی در پی تکوین سازمان سیاسی و دستگاه متمرکز حکومتی و ازدیاد شایان توجه عده کارکنان اداری (دبیران )،بخش شارستان هر شهر توسعه یافت و به بخش مهمی تبدیل شد. </w:t>
      </w:r>
      <w:r w:rsidRPr="00027997">
        <w:rPr>
          <w:rFonts w:cs="B Nazanin" w:hint="cs"/>
          <w:sz w:val="24"/>
          <w:szCs w:val="24"/>
          <w:rtl/>
          <w:lang w:bidi="fa-IR"/>
        </w:rPr>
        <w:t>( سلطانزاده،68:1365</w:t>
      </w:r>
      <w:r w:rsidRPr="00EC2C28">
        <w:rPr>
          <w:rFonts w:cs="B Nazanin" w:hint="cs"/>
          <w:sz w:val="28"/>
          <w:szCs w:val="28"/>
          <w:rtl/>
          <w:lang w:bidi="fa-IR"/>
        </w:rPr>
        <w:t xml:space="preserve">) </w:t>
      </w:r>
      <w:r>
        <w:rPr>
          <w:rFonts w:cs="B Nazanin" w:hint="cs"/>
          <w:sz w:val="28"/>
          <w:szCs w:val="28"/>
          <w:rtl/>
          <w:lang w:bidi="fa-IR"/>
        </w:rPr>
        <w:t>شار میانی در دوره اسلامی به شارستان</w:t>
      </w:r>
      <w:r w:rsidRPr="00EC2C28">
        <w:rPr>
          <w:rFonts w:cs="B Nazanin" w:hint="cs"/>
          <w:sz w:val="28"/>
          <w:szCs w:val="28"/>
          <w:rtl/>
          <w:lang w:bidi="fa-IR"/>
        </w:rPr>
        <w:t xml:space="preserve"> موصوف گردید. </w:t>
      </w:r>
      <w:r w:rsidR="00027997">
        <w:rPr>
          <w:rFonts w:cs="B Nazanin" w:hint="cs"/>
          <w:sz w:val="24"/>
          <w:szCs w:val="24"/>
          <w:rtl/>
          <w:lang w:bidi="fa-IR"/>
        </w:rPr>
        <w:t>(حبیبی،33:1387</w:t>
      </w:r>
      <w:r w:rsidRPr="00027997">
        <w:rPr>
          <w:rFonts w:cs="B Nazanin" w:hint="cs"/>
          <w:sz w:val="24"/>
          <w:szCs w:val="24"/>
          <w:rtl/>
          <w:lang w:bidi="fa-IR"/>
        </w:rPr>
        <w:t>)</w:t>
      </w:r>
    </w:p>
    <w:p w:rsidR="00EC2C28" w:rsidRPr="001D5A1F" w:rsidRDefault="00EC2C28" w:rsidP="0074118B">
      <w:pPr>
        <w:bidi/>
        <w:jc w:val="both"/>
        <w:rPr>
          <w:rFonts w:cs="B Mitra"/>
          <w:b/>
          <w:bCs/>
          <w:sz w:val="28"/>
          <w:szCs w:val="28"/>
          <w:rtl/>
          <w:lang w:bidi="fa-IR"/>
        </w:rPr>
      </w:pPr>
      <w:r w:rsidRPr="001D5A1F">
        <w:rPr>
          <w:rFonts w:cs="B Mitra" w:hint="cs"/>
          <w:b/>
          <w:bCs/>
          <w:sz w:val="28"/>
          <w:szCs w:val="28"/>
          <w:rtl/>
          <w:lang w:bidi="fa-IR"/>
        </w:rPr>
        <w:t>3.شار بیرونی</w:t>
      </w:r>
    </w:p>
    <w:p w:rsidR="00C6648F" w:rsidRDefault="00273513" w:rsidP="0074118B">
      <w:pPr>
        <w:bidi/>
        <w:jc w:val="both"/>
        <w:rPr>
          <w:rFonts w:cs="B Mitra"/>
          <w:sz w:val="28"/>
          <w:szCs w:val="28"/>
          <w:rtl/>
          <w:lang w:bidi="fa-IR"/>
        </w:rPr>
      </w:pPr>
      <w:r w:rsidRPr="00177EF6">
        <w:rPr>
          <w:rFonts w:cs="B Mitra" w:hint="cs"/>
          <w:sz w:val="28"/>
          <w:szCs w:val="28"/>
          <w:rtl/>
          <w:lang w:bidi="fa-IR"/>
        </w:rPr>
        <w:t xml:space="preserve">مجموعه ای مرکب از محلات،خانه ها،بازارها،باغات و مزارع پراکنده در اطراف شار میانی است،آتشکده هاو بازار اصلی را می توان در این بخش از شهر جستجو کرد.شار بیرونی محل استقرار کلیه مردمانی است که در چهار طبقه ممتاز اجتماعی قرار نگرفته و بنابراین در دولت ساسانی نقشی ندارند.این بخش در فروپاشی دولت ساسانی به هنگام هجوم اعراب نقش اساسی باز کرده و در دوران بعد از اسلام به ربض مشهور می گردد. </w:t>
      </w:r>
      <w:r w:rsidRPr="00027997">
        <w:rPr>
          <w:rFonts w:cs="B Mitra" w:hint="cs"/>
          <w:sz w:val="24"/>
          <w:szCs w:val="24"/>
          <w:rtl/>
          <w:lang w:bidi="fa-IR"/>
        </w:rPr>
        <w:t>(حبیبی،33:13</w:t>
      </w:r>
      <w:r w:rsidR="00027997">
        <w:rPr>
          <w:rFonts w:cs="B Mitra" w:hint="cs"/>
          <w:sz w:val="24"/>
          <w:szCs w:val="24"/>
          <w:rtl/>
          <w:lang w:bidi="fa-IR"/>
        </w:rPr>
        <w:t>87</w:t>
      </w:r>
      <w:r w:rsidRPr="00177EF6">
        <w:rPr>
          <w:rFonts w:cs="B Mitra" w:hint="cs"/>
          <w:sz w:val="28"/>
          <w:szCs w:val="28"/>
          <w:rtl/>
          <w:lang w:bidi="fa-IR"/>
        </w:rPr>
        <w:t>)</w:t>
      </w:r>
    </w:p>
    <w:p w:rsidR="00273513" w:rsidRPr="001D5A1F" w:rsidRDefault="00273513" w:rsidP="0074118B">
      <w:pPr>
        <w:bidi/>
        <w:jc w:val="both"/>
        <w:rPr>
          <w:rFonts w:cs="B Mitra"/>
          <w:b/>
          <w:bCs/>
          <w:sz w:val="28"/>
          <w:szCs w:val="28"/>
          <w:rtl/>
          <w:lang w:bidi="fa-IR"/>
        </w:rPr>
      </w:pPr>
      <w:r w:rsidRPr="001D5A1F">
        <w:rPr>
          <w:rFonts w:cs="B Mitra" w:hint="cs"/>
          <w:b/>
          <w:bCs/>
          <w:sz w:val="28"/>
          <w:szCs w:val="28"/>
          <w:rtl/>
          <w:lang w:bidi="fa-IR"/>
        </w:rPr>
        <w:t xml:space="preserve">4.بازار </w:t>
      </w:r>
    </w:p>
    <w:p w:rsidR="00273513" w:rsidRPr="00177EF6" w:rsidRDefault="00273513" w:rsidP="0074118B">
      <w:pPr>
        <w:bidi/>
        <w:jc w:val="both"/>
        <w:rPr>
          <w:rFonts w:cs="B Mitra"/>
          <w:sz w:val="28"/>
          <w:szCs w:val="28"/>
          <w:rtl/>
          <w:lang w:bidi="fa-IR"/>
        </w:rPr>
      </w:pPr>
      <w:r w:rsidRPr="00177EF6">
        <w:rPr>
          <w:rFonts w:cs="B Mitra" w:hint="cs"/>
          <w:sz w:val="28"/>
          <w:szCs w:val="28"/>
          <w:rtl/>
          <w:lang w:bidi="fa-IR"/>
        </w:rPr>
        <w:t>مرکزیت حکومت در دولت ساسانی است.بازار به عنوان ستون فقرات شهر از دل شارستان(شار میانی) شروع می گردد و دامنه خود را به شار بیرونی(ربض) می گستراند و در مسیر خود محلات را شکل می دهد.بازار قلب شهر شهر می گردد و کالاها و مصنوعات گوناگون از همه جا بدان جا حمل می گردد.</w:t>
      </w:r>
      <w:r w:rsidR="00027997">
        <w:rPr>
          <w:rFonts w:cs="B Mitra" w:hint="cs"/>
          <w:sz w:val="24"/>
          <w:szCs w:val="24"/>
          <w:rtl/>
          <w:lang w:bidi="fa-IR"/>
        </w:rPr>
        <w:t xml:space="preserve"> (حبیبی،33:1387</w:t>
      </w:r>
      <w:r w:rsidRPr="00027997">
        <w:rPr>
          <w:rFonts w:cs="B Mitra" w:hint="cs"/>
          <w:sz w:val="24"/>
          <w:szCs w:val="24"/>
          <w:rtl/>
          <w:lang w:bidi="fa-IR"/>
        </w:rPr>
        <w:t>)</w:t>
      </w:r>
    </w:p>
    <w:p w:rsidR="00273513" w:rsidRPr="001D5A1F" w:rsidRDefault="00273513" w:rsidP="0074118B">
      <w:pPr>
        <w:bidi/>
        <w:jc w:val="both"/>
        <w:rPr>
          <w:rFonts w:cs="B Mitra"/>
          <w:b/>
          <w:bCs/>
          <w:sz w:val="28"/>
          <w:szCs w:val="28"/>
          <w:rtl/>
          <w:lang w:bidi="fa-IR"/>
        </w:rPr>
      </w:pPr>
      <w:r w:rsidRPr="001D5A1F">
        <w:rPr>
          <w:rFonts w:cs="B Mitra" w:hint="cs"/>
          <w:b/>
          <w:bCs/>
          <w:sz w:val="28"/>
          <w:szCs w:val="28"/>
          <w:rtl/>
          <w:lang w:bidi="fa-IR"/>
        </w:rPr>
        <w:t>5.میدان</w:t>
      </w:r>
    </w:p>
    <w:p w:rsidR="00273513" w:rsidRDefault="00273513" w:rsidP="0074118B">
      <w:pPr>
        <w:bidi/>
        <w:jc w:val="both"/>
        <w:rPr>
          <w:rFonts w:cs="B Mitra"/>
          <w:sz w:val="28"/>
          <w:szCs w:val="28"/>
          <w:rtl/>
          <w:lang w:bidi="fa-IR"/>
        </w:rPr>
      </w:pPr>
      <w:r w:rsidRPr="00177EF6">
        <w:rPr>
          <w:rFonts w:cs="B Mitra" w:hint="cs"/>
          <w:sz w:val="28"/>
          <w:szCs w:val="28"/>
          <w:rtl/>
          <w:lang w:bidi="fa-IR"/>
        </w:rPr>
        <w:lastRenderedPageBreak/>
        <w:t>گستره وسیع در جلوی دروازه ها ی شارستان  و در ربض ساخته می شوند.این میدان چون آگورای یونانی محل تظاهر دادو ستد اقتصادی است و نه چون ((فورم)) رومی مظهر قدرت حکومت است.میدان مکانی است که بازارها بدان باز می شوند و تظاهرات اجتماعی-اقتصادی در هم می آمیزد.میدان محلی است برای اعلان فرمان های دولت :بخشودگی ها و عقوبت ها.این میدان هنوز از دیدگاه ریخت شناسی فضائی خاص</w:t>
      </w:r>
      <w:r w:rsidR="00027997">
        <w:rPr>
          <w:rFonts w:cs="B Mitra" w:hint="cs"/>
          <w:sz w:val="28"/>
          <w:szCs w:val="28"/>
          <w:rtl/>
          <w:lang w:bidi="fa-IR"/>
        </w:rPr>
        <w:t xml:space="preserve"> را سبب نمی گردد. </w:t>
      </w:r>
      <w:r w:rsidR="00027997" w:rsidRPr="00027997">
        <w:rPr>
          <w:rFonts w:cs="B Mitra" w:hint="cs"/>
          <w:sz w:val="24"/>
          <w:szCs w:val="24"/>
          <w:rtl/>
          <w:lang w:bidi="fa-IR"/>
        </w:rPr>
        <w:t>(حبیبی،34:1387</w:t>
      </w:r>
      <w:r w:rsidRPr="00027997">
        <w:rPr>
          <w:rFonts w:cs="B Mitra" w:hint="cs"/>
          <w:sz w:val="24"/>
          <w:szCs w:val="24"/>
          <w:rtl/>
          <w:lang w:bidi="fa-IR"/>
        </w:rPr>
        <w:t>)</w:t>
      </w:r>
    </w:p>
    <w:p w:rsidR="003D249C" w:rsidRDefault="003D249C" w:rsidP="00195C9E">
      <w:pPr>
        <w:bidi/>
        <w:jc w:val="center"/>
        <w:rPr>
          <w:rStyle w:val="Strong"/>
          <w:rFonts w:cs="B Titr"/>
          <w:sz w:val="28"/>
          <w:szCs w:val="28"/>
          <w:rtl/>
        </w:rPr>
      </w:pPr>
      <w:r w:rsidRPr="003D249C">
        <w:rPr>
          <w:rFonts w:cs="B Titr"/>
          <w:b/>
          <w:bCs/>
          <w:noProof/>
          <w:sz w:val="28"/>
          <w:szCs w:val="28"/>
        </w:rPr>
        <w:drawing>
          <wp:inline distT="0" distB="0" distL="0" distR="0">
            <wp:extent cx="5162550" cy="3600450"/>
            <wp:effectExtent l="0" t="0" r="0" b="0"/>
            <wp:docPr id="3" name="Picture 2" descr="C:\Users\SECHGIN SAYAR\Desktop\30.jpg"/>
            <wp:cNvGraphicFramePr/>
            <a:graphic xmlns:a="http://schemas.openxmlformats.org/drawingml/2006/main">
              <a:graphicData uri="http://schemas.openxmlformats.org/drawingml/2006/picture">
                <pic:pic xmlns:pic="http://schemas.openxmlformats.org/drawingml/2006/picture">
                  <pic:nvPicPr>
                    <pic:cNvPr id="1026" name="Picture 2" descr="C:\Users\SECHGIN SAYAR\Desktop\30.jpg"/>
                    <pic:cNvPicPr>
                      <a:picLocks noChangeAspect="1" noChangeArrowheads="1"/>
                    </pic:cNvPicPr>
                  </pic:nvPicPr>
                  <pic:blipFill>
                    <a:blip r:embed="rId9">
                      <a:extLst>
                        <a:ext uri="{BEBA8EAE-BF5A-486C-A8C5-ECC9F3942E4B}">
                          <a14:imgProps xmlns:a14="http://schemas.microsoft.com/office/drawing/2010/main">
                            <a14:imgLayer r:embed="rId10">
                              <a14:imgEffect>
                                <a14:sharpenSoften amount="50000"/>
                              </a14:imgEffect>
                              <a14:imgEffect>
                                <a14:colorTemperature colorTemp="4700"/>
                              </a14:imgEffect>
                            </a14:imgLayer>
                          </a14:imgProps>
                        </a:ext>
                      </a:extLst>
                    </a:blip>
                    <a:srcRect/>
                    <a:stretch>
                      <a:fillRect/>
                    </a:stretch>
                  </pic:blipFill>
                  <pic:spPr bwMode="auto">
                    <a:xfrm>
                      <a:off x="0" y="0"/>
                      <a:ext cx="5162550" cy="3600450"/>
                    </a:xfrm>
                    <a:prstGeom prst="rect">
                      <a:avLst/>
                    </a:prstGeom>
                    <a:ln>
                      <a:noFill/>
                    </a:ln>
                    <a:effectLst>
                      <a:softEdge rad="112500"/>
                    </a:effectLst>
                  </pic:spPr>
                </pic:pic>
              </a:graphicData>
            </a:graphic>
          </wp:inline>
        </w:drawing>
      </w:r>
    </w:p>
    <w:p w:rsidR="003D249C" w:rsidRPr="009D0207" w:rsidRDefault="009D0207" w:rsidP="0074118B">
      <w:pPr>
        <w:bidi/>
        <w:jc w:val="both"/>
        <w:rPr>
          <w:rStyle w:val="Strong"/>
          <w:rFonts w:cs="B Titr"/>
          <w:sz w:val="28"/>
          <w:szCs w:val="28"/>
        </w:rPr>
      </w:pPr>
      <w:r w:rsidRPr="009D0207">
        <w:rPr>
          <w:rStyle w:val="Strong"/>
          <w:rFonts w:cs="B Titr"/>
          <w:sz w:val="28"/>
          <w:szCs w:val="28"/>
          <w:rtl/>
        </w:rPr>
        <w:t>انواع نظام های شهرسازی دوره ساسانی</w:t>
      </w:r>
    </w:p>
    <w:p w:rsidR="00273513" w:rsidRPr="009D0207" w:rsidRDefault="009D0207" w:rsidP="0074118B">
      <w:pPr>
        <w:bidi/>
        <w:jc w:val="both"/>
        <w:rPr>
          <w:rStyle w:val="Strong"/>
          <w:rFonts w:cs="B Nazanin"/>
          <w:sz w:val="32"/>
          <w:szCs w:val="32"/>
          <w:rtl/>
        </w:rPr>
      </w:pPr>
      <w:r w:rsidRPr="009D0207">
        <w:rPr>
          <w:rStyle w:val="Strong"/>
          <w:rFonts w:cs="B Nazanin"/>
          <w:sz w:val="32"/>
          <w:szCs w:val="32"/>
          <w:rtl/>
        </w:rPr>
        <w:t>به طور کلی شهرهای دوره ساسانی را می توان به دو دسته تقسیم نمود</w:t>
      </w:r>
      <w:r w:rsidRPr="009D0207">
        <w:rPr>
          <w:rStyle w:val="Strong"/>
          <w:rFonts w:cs="B Nazanin" w:hint="cs"/>
          <w:sz w:val="32"/>
          <w:szCs w:val="32"/>
          <w:rtl/>
        </w:rPr>
        <w:t>:</w:t>
      </w:r>
    </w:p>
    <w:p w:rsidR="009D0207" w:rsidRPr="009D0207" w:rsidRDefault="009D0207" w:rsidP="0074118B">
      <w:pPr>
        <w:bidi/>
        <w:jc w:val="both"/>
        <w:rPr>
          <w:rFonts w:cs="B Nazanin"/>
          <w:b/>
          <w:bCs/>
          <w:color w:val="000000" w:themeColor="text1"/>
          <w:sz w:val="28"/>
          <w:szCs w:val="28"/>
        </w:rPr>
      </w:pPr>
      <w:r w:rsidRPr="009D0207">
        <w:rPr>
          <w:rFonts w:cs="B Nazanin"/>
          <w:b/>
          <w:bCs/>
          <w:color w:val="000000" w:themeColor="text1"/>
          <w:sz w:val="28"/>
          <w:szCs w:val="28"/>
          <w:rtl/>
        </w:rPr>
        <w:t>شهرهای مدور: فیروزآباد/اردشیر خوره و دارابگرد</w:t>
      </w:r>
    </w:p>
    <w:p w:rsidR="009D0207" w:rsidRPr="009D0207" w:rsidRDefault="009D0207" w:rsidP="0074118B">
      <w:pPr>
        <w:bidi/>
        <w:jc w:val="both"/>
        <w:rPr>
          <w:rFonts w:cs="B Nazanin"/>
          <w:color w:val="FF0000"/>
          <w:sz w:val="28"/>
          <w:szCs w:val="28"/>
        </w:rPr>
      </w:pPr>
      <w:r w:rsidRPr="009D0207">
        <w:rPr>
          <w:rFonts w:cs="B Nazanin"/>
          <w:sz w:val="28"/>
          <w:szCs w:val="28"/>
          <w:rtl/>
        </w:rPr>
        <w:t>پیشینه الگو گیری این شهر های گرد از پلان شهر های گرد دوره اشکانی مانند مرو، هاترا «الحضر» گرفته شده است. این نوع پلان شهرسازی اصولا برگرفته از سنت آشوری است که از آن برای ساختن اردوگاه های نظامی بهره می گرفتند.</w:t>
      </w:r>
      <w:r w:rsidRPr="009D0207">
        <w:rPr>
          <w:sz w:val="28"/>
          <w:szCs w:val="28"/>
          <w:rtl/>
        </w:rPr>
        <w:t>  </w:t>
      </w:r>
      <w:r w:rsidRPr="009D0207">
        <w:rPr>
          <w:rFonts w:cs="B Nazanin"/>
          <w:sz w:val="28"/>
          <w:szCs w:val="28"/>
          <w:rtl/>
        </w:rPr>
        <w:t xml:space="preserve"> هدف اصلی و به کارگیری پلان گرد در دوره های اولیه ساسانی</w:t>
      </w:r>
      <w:r w:rsidRPr="009D0207">
        <w:rPr>
          <w:sz w:val="28"/>
          <w:szCs w:val="28"/>
          <w:rtl/>
        </w:rPr>
        <w:t> </w:t>
      </w:r>
      <w:r w:rsidRPr="009D0207">
        <w:rPr>
          <w:rFonts w:cs="B Nazanin"/>
          <w:sz w:val="28"/>
          <w:szCs w:val="28"/>
          <w:rtl/>
        </w:rPr>
        <w:t xml:space="preserve"> جنبه های </w:t>
      </w:r>
      <w:r w:rsidRPr="009D0207">
        <w:rPr>
          <w:sz w:val="28"/>
          <w:szCs w:val="28"/>
          <w:rtl/>
        </w:rPr>
        <w:t> </w:t>
      </w:r>
      <w:r w:rsidRPr="009D0207">
        <w:rPr>
          <w:rFonts w:cs="B Nazanin"/>
          <w:sz w:val="28"/>
          <w:szCs w:val="28"/>
          <w:rtl/>
        </w:rPr>
        <w:t xml:space="preserve">مناسب دفاعی </w:t>
      </w:r>
      <w:r w:rsidRPr="009D0207">
        <w:rPr>
          <w:sz w:val="28"/>
          <w:szCs w:val="28"/>
          <w:rtl/>
        </w:rPr>
        <w:t> </w:t>
      </w:r>
      <w:r w:rsidRPr="009D0207">
        <w:rPr>
          <w:rFonts w:cs="B Nazanin"/>
          <w:sz w:val="28"/>
          <w:szCs w:val="28"/>
          <w:rtl/>
        </w:rPr>
        <w:t xml:space="preserve">پلان گرد این شهرها </w:t>
      </w:r>
      <w:r w:rsidRPr="009D0207">
        <w:rPr>
          <w:sz w:val="28"/>
          <w:szCs w:val="28"/>
          <w:rtl/>
        </w:rPr>
        <w:t> </w:t>
      </w:r>
      <w:r w:rsidRPr="009D0207">
        <w:rPr>
          <w:rFonts w:cs="B Nazanin"/>
          <w:sz w:val="28"/>
          <w:szCs w:val="28"/>
          <w:rtl/>
        </w:rPr>
        <w:t>مد نظر بوده است</w:t>
      </w:r>
      <w:r>
        <w:rPr>
          <w:rFonts w:cs="B Nazanin" w:hint="cs"/>
          <w:sz w:val="28"/>
          <w:szCs w:val="28"/>
          <w:rtl/>
        </w:rPr>
        <w:t>.</w:t>
      </w:r>
    </w:p>
    <w:p w:rsidR="009D0207" w:rsidRDefault="009D0207" w:rsidP="0074118B">
      <w:pPr>
        <w:bidi/>
        <w:jc w:val="both"/>
        <w:rPr>
          <w:rFonts w:cs="B Nazanin"/>
          <w:sz w:val="28"/>
          <w:szCs w:val="28"/>
          <w:rtl/>
        </w:rPr>
      </w:pPr>
      <w:r w:rsidRPr="009D0207">
        <w:rPr>
          <w:rFonts w:cs="B Nazanin"/>
          <w:sz w:val="28"/>
          <w:szCs w:val="28"/>
          <w:rtl/>
        </w:rPr>
        <w:lastRenderedPageBreak/>
        <w:t xml:space="preserve">شهرهای گرد ساسانی معمولاً مربوط به اوایل سلسله ساسانی و زمان اردشیر است. فیروز آباد «اردشیرخوره/ کوره اردشیر» </w:t>
      </w:r>
      <w:r w:rsidRPr="009D0207">
        <w:rPr>
          <w:rFonts w:cs="B Nazanin"/>
          <w:sz w:val="28"/>
          <w:szCs w:val="28"/>
        </w:rPr>
        <w:t>.</w:t>
      </w:r>
      <w:r w:rsidRPr="009D0207">
        <w:rPr>
          <w:rFonts w:cs="B Nazanin"/>
          <w:sz w:val="28"/>
          <w:szCs w:val="28"/>
          <w:rtl/>
        </w:rPr>
        <w:t>ودارابگرد دارای پلان گرد، به غیر از فیروزآباد شهرهای دیگری نیز توسط اردشیر ساخته شدند که دارای پلان گرد هستند</w:t>
      </w:r>
      <w:r w:rsidR="007C6FF9">
        <w:rPr>
          <w:rFonts w:cs="B Nazanin" w:hint="cs"/>
          <w:sz w:val="28"/>
          <w:szCs w:val="28"/>
          <w:rtl/>
        </w:rPr>
        <w:t>.</w:t>
      </w:r>
    </w:p>
    <w:p w:rsidR="00536145" w:rsidRDefault="00536145" w:rsidP="0074118B">
      <w:pPr>
        <w:bidi/>
        <w:jc w:val="both"/>
        <w:rPr>
          <w:rFonts w:cs="B Nazanin"/>
          <w:b/>
          <w:bCs/>
          <w:color w:val="000000" w:themeColor="text1"/>
          <w:sz w:val="28"/>
          <w:szCs w:val="28"/>
          <w:rtl/>
        </w:rPr>
      </w:pPr>
    </w:p>
    <w:p w:rsidR="00536145" w:rsidRDefault="007C6FF9" w:rsidP="0074118B">
      <w:pPr>
        <w:bidi/>
        <w:jc w:val="both"/>
        <w:rPr>
          <w:rFonts w:cs="B Nazanin"/>
          <w:b/>
          <w:bCs/>
          <w:color w:val="000000" w:themeColor="text1"/>
          <w:sz w:val="28"/>
          <w:szCs w:val="28"/>
          <w:rtl/>
        </w:rPr>
      </w:pPr>
      <w:r w:rsidRPr="007C6FF9">
        <w:rPr>
          <w:rFonts w:cs="B Nazanin"/>
          <w:b/>
          <w:bCs/>
          <w:color w:val="000000" w:themeColor="text1"/>
          <w:sz w:val="28"/>
          <w:szCs w:val="28"/>
          <w:rtl/>
        </w:rPr>
        <w:t>شهرهای مستطیلی ”‌هیپودام“: بیشاپور، گندی شاپور، ایوان کرخه، سیراف و دره شهر</w:t>
      </w:r>
    </w:p>
    <w:p w:rsidR="007C6FF9" w:rsidRPr="007C6FF9" w:rsidRDefault="007C6FF9" w:rsidP="0074118B">
      <w:pPr>
        <w:bidi/>
        <w:jc w:val="both"/>
        <w:rPr>
          <w:rFonts w:cs="B Nazanin"/>
          <w:b/>
          <w:bCs/>
          <w:color w:val="000000" w:themeColor="text1"/>
          <w:sz w:val="28"/>
          <w:szCs w:val="28"/>
        </w:rPr>
      </w:pPr>
      <w:r w:rsidRPr="007C6FF9">
        <w:rPr>
          <w:rFonts w:cs="B Nazanin"/>
          <w:sz w:val="28"/>
          <w:szCs w:val="28"/>
          <w:rtl/>
        </w:rPr>
        <w:t xml:space="preserve">پیشینه شهرهای هیپودام یا شهرهای </w:t>
      </w:r>
      <w:r w:rsidRPr="007C6FF9">
        <w:rPr>
          <w:sz w:val="28"/>
          <w:szCs w:val="28"/>
          <w:rtl/>
        </w:rPr>
        <w:t> </w:t>
      </w:r>
      <w:r w:rsidRPr="007C6FF9">
        <w:rPr>
          <w:rFonts w:cs="B Nazanin"/>
          <w:sz w:val="28"/>
          <w:szCs w:val="28"/>
          <w:rtl/>
        </w:rPr>
        <w:t xml:space="preserve">مستطیلی شکل به دوره </w:t>
      </w:r>
      <w:r w:rsidRPr="007C6FF9">
        <w:rPr>
          <w:sz w:val="28"/>
          <w:szCs w:val="28"/>
          <w:rtl/>
        </w:rPr>
        <w:t> </w:t>
      </w:r>
      <w:r w:rsidRPr="007C6FF9">
        <w:rPr>
          <w:rFonts w:cs="B Nazanin"/>
          <w:sz w:val="28"/>
          <w:szCs w:val="28"/>
          <w:rtl/>
        </w:rPr>
        <w:t>سلوکی بر می گردد. مانند سلوکیه کران دجله است.از جمله دلایل انتخاب این طرح افزایش امنیت در مرزها و ثبات سیاسی در داخل کشور بوده است</w:t>
      </w:r>
      <w:r w:rsidRPr="007C6FF9">
        <w:rPr>
          <w:rFonts w:cs="B Nazanin" w:hint="cs"/>
          <w:sz w:val="28"/>
          <w:szCs w:val="28"/>
          <w:rtl/>
          <w:lang w:bidi="fa-IR"/>
        </w:rPr>
        <w:t>.</w:t>
      </w:r>
    </w:p>
    <w:p w:rsidR="007C6FF9" w:rsidRDefault="007C6FF9" w:rsidP="0074118B">
      <w:pPr>
        <w:bidi/>
        <w:jc w:val="both"/>
        <w:rPr>
          <w:rStyle w:val="Strong"/>
          <w:rFonts w:cs="B Nazanin"/>
          <w:sz w:val="28"/>
          <w:szCs w:val="28"/>
          <w:rtl/>
        </w:rPr>
      </w:pPr>
      <w:r w:rsidRPr="007C6FF9">
        <w:rPr>
          <w:rStyle w:val="Strong"/>
          <w:rFonts w:cs="B Nazanin"/>
          <w:sz w:val="28"/>
          <w:szCs w:val="28"/>
          <w:rtl/>
        </w:rPr>
        <w:t>اجزای اصلی باروها و استحکامات شهرهای عصر ساسانی</w:t>
      </w:r>
    </w:p>
    <w:p w:rsidR="007C6FF9" w:rsidRPr="00A61F9C" w:rsidRDefault="007C6FF9" w:rsidP="0074118B">
      <w:pPr>
        <w:pStyle w:val="NormalWeb"/>
        <w:bidi/>
        <w:jc w:val="both"/>
        <w:rPr>
          <w:rFonts w:cs="B Nazanin"/>
          <w:sz w:val="28"/>
          <w:szCs w:val="28"/>
        </w:rPr>
      </w:pPr>
      <w:r w:rsidRPr="00A61F9C">
        <w:rPr>
          <w:rFonts w:cs="B Nazanin"/>
          <w:sz w:val="28"/>
          <w:szCs w:val="28"/>
          <w:rtl/>
        </w:rPr>
        <w:t>خندق‌ها، دیوارهای دارای محل قدم زدن و پاس دادن، پنجره‌هایی کور و سوراخ‌های تیراندازی با پوششی افقی یا سه‌گوش، کنگره‌های پله‌دار، راه‌روها یا اتاق‌هایی باریک در داخل دیوارها، و باروهایی دوپهلو با پیش‌آمدگی بسیار، عموماً با سرچینه‌های نیم‌دایره‌ای</w:t>
      </w:r>
      <w:r w:rsidRPr="00A61F9C">
        <w:rPr>
          <w:rFonts w:cs="B Nazanin"/>
          <w:sz w:val="28"/>
          <w:szCs w:val="28"/>
        </w:rPr>
        <w:t>.</w:t>
      </w:r>
    </w:p>
    <w:p w:rsidR="007C6FF9" w:rsidRDefault="00195C9E" w:rsidP="0074118B">
      <w:pPr>
        <w:bidi/>
        <w:jc w:val="both"/>
        <w:rPr>
          <w:rFonts w:cs="B Mitra"/>
          <w:rtl/>
        </w:rPr>
      </w:pPr>
      <w:r>
        <w:rPr>
          <w:rFonts w:cs="B Nazanin"/>
          <w:noProof/>
          <w:sz w:val="28"/>
          <w:szCs w:val="28"/>
          <w:rtl/>
        </w:rPr>
        <mc:AlternateContent>
          <mc:Choice Requires="wps">
            <w:drawing>
              <wp:anchor distT="0" distB="0" distL="114300" distR="114300" simplePos="0" relativeHeight="251658240" behindDoc="0" locked="0" layoutInCell="1" allowOverlap="1">
                <wp:simplePos x="0" y="0"/>
                <wp:positionH relativeFrom="column">
                  <wp:posOffset>457200</wp:posOffset>
                </wp:positionH>
                <wp:positionV relativeFrom="paragraph">
                  <wp:posOffset>297815</wp:posOffset>
                </wp:positionV>
                <wp:extent cx="1143000" cy="285115"/>
                <wp:effectExtent l="0" t="635"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03E3" w:rsidRDefault="00D703E3" w:rsidP="007C6FF9">
                            <w:pPr>
                              <w:jc w:val="right"/>
                              <w:rPr>
                                <w:lang w:bidi="fa-IR"/>
                              </w:rPr>
                            </w:pPr>
                            <w:r>
                              <w:rPr>
                                <w:lang w:bidi="fa-IR"/>
                              </w:rPr>
                              <w:t>www.tebian.net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 o:spid="_x0000_s1027" type="#_x0000_t202" style="position:absolute;left:0;text-align:left;margin-left:36pt;margin-top:23.45pt;width:90pt;height:22.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" filled="f" stroked="f">
                <v:textbox>
                  <w:txbxContent>
                    <w:p w:rsidR="00D703E3" w:rsidRDefault="00D703E3" w:rsidP="007C6FF9">
                      <w:pPr>
                        <w:jc w:val="right"/>
                        <w:rPr>
                          <w:lang w:bidi="fa-IR"/>
                        </w:rPr>
                      </w:pPr>
                      <w:r>
                        <w:rPr>
                          <w:lang w:bidi="fa-IR"/>
                        </w:rPr>
                        <w:t>www.tebian.net</w:t>
                      </w:r>
                    </w:p>
                  </w:txbxContent>
                </v:textbox>
              </v:shape>
            </w:pict>
          </mc:Fallback>
        </mc:AlternateContent>
      </w:r>
      <w:r w:rsidR="007C6FF9" w:rsidRPr="00A61F9C">
        <w:rPr>
          <w:rFonts w:cs="B Nazanin"/>
          <w:sz w:val="28"/>
          <w:szCs w:val="28"/>
          <w:rtl/>
        </w:rPr>
        <w:t>در میان باروهای مشخص دوپهلویی، دروازه‌هایی ساده قرار داشت و در ِ اتاق‌ها و حجره‌ها با سکویی دفاعی که سوراخ‌هایی عمودی در بالا، شاید برای ارتباط صوتی داشتند، متصل و مرتبط بودند</w:t>
      </w:r>
      <w:r w:rsidR="007C6FF9">
        <w:rPr>
          <w:rFonts w:cs="B Mitra" w:hint="cs"/>
          <w:rtl/>
        </w:rPr>
        <w:t>.</w:t>
      </w:r>
    </w:p>
    <w:p w:rsidR="00BD0E26" w:rsidRPr="00BD0E26" w:rsidRDefault="00195C9E" w:rsidP="0074118B">
      <w:pPr>
        <w:bidi/>
        <w:jc w:val="both"/>
        <w:rPr>
          <w:rFonts w:cs="B Mitra"/>
          <w:rtl/>
        </w:rPr>
      </w:pPr>
      <w:r>
        <w:rPr>
          <w:rFonts w:cs="B Mitra"/>
          <w:noProof/>
          <w:sz w:val="28"/>
          <w:szCs w:val="28"/>
          <w:rtl/>
        </w:rPr>
        <mc:AlternateContent>
          <mc:Choice Requires="wps">
            <w:drawing>
              <wp:anchor distT="0" distB="0" distL="114300" distR="114300" simplePos="0" relativeHeight="251664384" behindDoc="0" locked="0" layoutInCell="1" allowOverlap="1">
                <wp:simplePos x="0" y="0"/>
                <wp:positionH relativeFrom="column">
                  <wp:posOffset>1428750</wp:posOffset>
                </wp:positionH>
                <wp:positionV relativeFrom="paragraph">
                  <wp:posOffset>269240</wp:posOffset>
                </wp:positionV>
                <wp:extent cx="1262380" cy="310515"/>
                <wp:effectExtent l="0" t="0" r="4445" b="3810"/>
                <wp:wrapNone/>
                <wp:docPr id="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2380"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03E3" w:rsidRPr="00BD0E26" w:rsidRDefault="00D703E3" w:rsidP="00F01B05">
                            <w:pPr>
                              <w:jc w:val="right"/>
                            </w:pPr>
                            <w:r w:rsidRPr="00BD0E26">
                              <w:rPr>
                                <w:rtl/>
                                <w:lang w:bidi="fa-IR"/>
                              </w:rPr>
                              <w:t>)</w:t>
                            </w:r>
                            <w:r w:rsidRPr="00BD0E26">
                              <w:t>Fa.wikipedia.org</w:t>
                            </w:r>
                            <w:r w:rsidRPr="00BD0E26">
                              <w:rPr>
                                <w:rtl/>
                                <w:lang w:bidi="fa-IR"/>
                              </w:rPr>
                              <w:t>(</w:t>
                            </w:r>
                            <w:r w:rsidRPr="00BD0E26">
                              <w:t xml:space="preserve"> </w:t>
                            </w:r>
                          </w:p>
                          <w:p w:rsidR="00D703E3" w:rsidRDefault="00D703E3" w:rsidP="00F01B05">
                            <w:pPr>
                              <w:jc w:val="right"/>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 o:spid="_x0000_s1028" type="#_x0000_t202" style="position:absolute;left:0;text-align:left;margin-left:112.5pt;margin-top:21.2pt;width:99.4pt;height:24.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tAdtwIAAMA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" filled="f" stroked="f">
                <v:textbox>
                  <w:txbxContent>
                    <w:p w:rsidR="00D703E3" w:rsidRPr="00BD0E26" w:rsidRDefault="00D703E3" w:rsidP="00F01B05">
                      <w:pPr>
                        <w:jc w:val="right"/>
                      </w:pPr>
                      <w:r w:rsidRPr="00BD0E26">
                        <w:rPr>
                          <w:rtl/>
                          <w:lang w:bidi="fa-IR"/>
                        </w:rPr>
                        <w:t>)</w:t>
                      </w:r>
                      <w:r w:rsidRPr="00BD0E26">
                        <w:t>Fa.wikipedia.org</w:t>
                      </w:r>
                      <w:r w:rsidRPr="00BD0E26">
                        <w:rPr>
                          <w:rtl/>
                          <w:lang w:bidi="fa-IR"/>
                        </w:rPr>
                        <w:t>(</w:t>
                      </w:r>
                      <w:r w:rsidRPr="00BD0E26">
                        <w:t xml:space="preserve"> </w:t>
                      </w:r>
                    </w:p>
                    <w:p w:rsidR="00D703E3" w:rsidRDefault="00D703E3" w:rsidP="00F01B05">
                      <w:pPr>
                        <w:jc w:val="right"/>
                      </w:pPr>
                    </w:p>
                  </w:txbxContent>
                </v:textbox>
              </v:shape>
            </w:pict>
          </mc:Fallback>
        </mc:AlternateContent>
      </w:r>
      <w:r w:rsidR="00BD0E26" w:rsidRPr="00BD0E26">
        <w:rPr>
          <w:rFonts w:cs="B Mitra" w:hint="cs"/>
          <w:sz w:val="28"/>
          <w:szCs w:val="28"/>
          <w:rtl/>
          <w:lang w:bidi="fa-IR"/>
        </w:rPr>
        <w:t>بنیاد شهرهای نو و گسترش و تجدید بنای شهرهای کهن در زمان ساسانیان باعث کثرت و فزونی شهرها در ایران‌زمین گردید. به تقریب اکثر شاهان ساسانی به احداث شهرهای نو پرداختند</w:t>
      </w:r>
    </w:p>
    <w:p w:rsidR="00BD0E26" w:rsidRPr="00F01B05" w:rsidRDefault="00F01B05" w:rsidP="0074118B">
      <w:pPr>
        <w:bidi/>
        <w:jc w:val="both"/>
        <w:rPr>
          <w:rFonts w:cs="B Nazanin"/>
          <w:sz w:val="28"/>
          <w:szCs w:val="28"/>
          <w:rtl/>
          <w:lang w:bidi="fa-IR"/>
        </w:rPr>
      </w:pPr>
      <w:r>
        <w:rPr>
          <w:rFonts w:cs="B Nazanin" w:hint="cs"/>
          <w:sz w:val="28"/>
          <w:szCs w:val="28"/>
          <w:rtl/>
          <w:lang w:bidi="fa-IR"/>
        </w:rPr>
        <w:t xml:space="preserve"> در مجموعه نوشته های موجود به زبان پهلوی جزوه کوچکی به نام((شهرستان های ایران)) وجود دارد.در این جزوه نام شهرهای ایران</w:t>
      </w:r>
      <w:r w:rsidR="001E1E47">
        <w:rPr>
          <w:rFonts w:cs="B Nazanin" w:hint="cs"/>
          <w:sz w:val="28"/>
          <w:szCs w:val="28"/>
          <w:rtl/>
          <w:lang w:bidi="fa-IR"/>
        </w:rPr>
        <w:t xml:space="preserve"> که پایه گذاری بیش از 26 شهر به ساسانیان نسبت داده شده</w:t>
      </w:r>
      <w:r>
        <w:rPr>
          <w:rFonts w:cs="B Nazanin" w:hint="cs"/>
          <w:sz w:val="28"/>
          <w:szCs w:val="28"/>
          <w:rtl/>
          <w:lang w:bidi="fa-IR"/>
        </w:rPr>
        <w:t>،اوضاع و احوالی که موجب پدید آمدن شهرهای مذکور گردید و نیز نام بنیان گذاران این شهرها ارائه شده است.وجود این جزوه به زبان پهلوی خود نمودار اهمیت شهر و شهرسازی در اوایل سده های میانه است.</w:t>
      </w:r>
      <w:r w:rsidR="00981983" w:rsidRPr="00981983">
        <w:rPr>
          <w:rFonts w:cs="B Nazanin" w:hint="cs"/>
          <w:sz w:val="28"/>
          <w:szCs w:val="28"/>
          <w:rtl/>
          <w:lang w:bidi="fa-IR"/>
        </w:rPr>
        <w:t xml:space="preserve"> </w:t>
      </w:r>
      <w:r w:rsidR="00981983" w:rsidRPr="009B218E">
        <w:rPr>
          <w:rFonts w:cs="B Nazanin" w:hint="cs"/>
          <w:sz w:val="28"/>
          <w:szCs w:val="28"/>
          <w:rtl/>
          <w:lang w:bidi="fa-IR"/>
        </w:rPr>
        <w:t>.</w:t>
      </w:r>
      <w:r w:rsidR="00981983" w:rsidRPr="009B218E">
        <w:rPr>
          <w:rFonts w:cs="B Nazanin"/>
          <w:sz w:val="24"/>
          <w:szCs w:val="24"/>
          <w:rtl/>
          <w:lang w:bidi="fa-IR"/>
        </w:rPr>
        <w:t>(پیگولوسکایا،:</w:t>
      </w:r>
      <w:r w:rsidR="00981983">
        <w:rPr>
          <w:rFonts w:cs="B Nazanin" w:hint="cs"/>
          <w:sz w:val="24"/>
          <w:szCs w:val="24"/>
          <w:rtl/>
          <w:lang w:bidi="fa-IR"/>
        </w:rPr>
        <w:t>159:1378</w:t>
      </w:r>
      <w:r w:rsidR="00981983" w:rsidRPr="009B218E">
        <w:rPr>
          <w:rFonts w:cs="B Nazanin"/>
          <w:sz w:val="28"/>
          <w:szCs w:val="28"/>
          <w:rtl/>
          <w:lang w:bidi="fa-IR"/>
        </w:rPr>
        <w:t>)</w:t>
      </w:r>
    </w:p>
    <w:p w:rsidR="00505C51" w:rsidRDefault="00505C51" w:rsidP="0074118B">
      <w:pPr>
        <w:bidi/>
        <w:spacing w:before="240"/>
        <w:jc w:val="both"/>
        <w:rPr>
          <w:rFonts w:cs="B Titr"/>
          <w:b/>
          <w:bCs/>
          <w:sz w:val="28"/>
          <w:szCs w:val="28"/>
          <w:rtl/>
          <w:lang w:bidi="fa-IR"/>
        </w:rPr>
      </w:pPr>
    </w:p>
    <w:p w:rsidR="00195C9E" w:rsidRDefault="00195C9E" w:rsidP="00195C9E">
      <w:pPr>
        <w:bidi/>
        <w:spacing w:before="240"/>
        <w:jc w:val="both"/>
        <w:rPr>
          <w:rFonts w:cs="B Titr"/>
          <w:b/>
          <w:bCs/>
          <w:sz w:val="28"/>
          <w:szCs w:val="28"/>
          <w:lang w:bidi="fa-IR"/>
        </w:rPr>
      </w:pPr>
    </w:p>
    <w:p w:rsidR="009C3984" w:rsidRDefault="009C3984" w:rsidP="009C3984">
      <w:pPr>
        <w:bidi/>
        <w:spacing w:before="240"/>
        <w:jc w:val="both"/>
        <w:rPr>
          <w:rFonts w:cs="B Titr"/>
          <w:b/>
          <w:bCs/>
          <w:sz w:val="28"/>
          <w:szCs w:val="28"/>
          <w:lang w:bidi="fa-IR"/>
        </w:rPr>
      </w:pPr>
    </w:p>
    <w:p w:rsidR="00EC2C28" w:rsidRPr="00FF47C1" w:rsidRDefault="00FF47C1" w:rsidP="0074118B">
      <w:pPr>
        <w:bidi/>
        <w:spacing w:before="240"/>
        <w:jc w:val="both"/>
        <w:rPr>
          <w:rFonts w:cs="B Titr"/>
          <w:b/>
          <w:bCs/>
          <w:sz w:val="40"/>
          <w:szCs w:val="40"/>
          <w:lang w:bidi="fa-IR"/>
        </w:rPr>
      </w:pPr>
      <w:r w:rsidRPr="00FF47C1">
        <w:rPr>
          <w:rFonts w:cs="B Titr" w:hint="cs"/>
          <w:b/>
          <w:bCs/>
          <w:sz w:val="28"/>
          <w:szCs w:val="28"/>
          <w:rtl/>
          <w:lang w:bidi="fa-IR"/>
        </w:rPr>
        <w:lastRenderedPageBreak/>
        <w:t>چند شهر دوره ساسانی</w:t>
      </w:r>
    </w:p>
    <w:p w:rsidR="002D6105" w:rsidRPr="001E68F2" w:rsidRDefault="002D6105" w:rsidP="0074118B">
      <w:pPr>
        <w:bidi/>
        <w:jc w:val="both"/>
        <w:rPr>
          <w:rFonts w:cs="B Nazanin"/>
          <w:b/>
          <w:bCs/>
          <w:sz w:val="28"/>
          <w:szCs w:val="28"/>
          <w:rtl/>
          <w:lang w:bidi="fa-IR"/>
        </w:rPr>
      </w:pPr>
      <w:r w:rsidRPr="001E68F2">
        <w:rPr>
          <w:rFonts w:cs="B Nazanin" w:hint="cs"/>
          <w:b/>
          <w:bCs/>
          <w:sz w:val="28"/>
          <w:szCs w:val="28"/>
          <w:rtl/>
          <w:lang w:bidi="fa-IR"/>
        </w:rPr>
        <w:t>بیشاپور</w:t>
      </w:r>
    </w:p>
    <w:p w:rsidR="00A802AA" w:rsidRPr="00EC2C28" w:rsidRDefault="002D6105" w:rsidP="00B4026D">
      <w:pPr>
        <w:bidi/>
        <w:spacing w:before="240"/>
        <w:jc w:val="both"/>
        <w:rPr>
          <w:rFonts w:cs="B Nazanin"/>
          <w:b/>
          <w:bCs/>
          <w:sz w:val="32"/>
          <w:szCs w:val="32"/>
          <w:lang w:bidi="fa-IR"/>
        </w:rPr>
      </w:pPr>
      <w:r w:rsidRPr="001E68F2">
        <w:rPr>
          <w:rFonts w:cs="B Nazanin" w:hint="cs"/>
          <w:sz w:val="28"/>
          <w:szCs w:val="28"/>
          <w:rtl/>
          <w:lang w:bidi="fa-IR"/>
        </w:rPr>
        <w:t>بیشاپور در کنار جاده شاهی روزگار باستان که یکی از مهمترین راه های ارتباطی کشور بود ساخته شده است.این راه در زمان هخامنشیان، تخت جمشید و استخر را به شوش و در عصرساسانی گور و بیشاپور را به تیسفون مقر شاهنشاهی ساسانی وصل کرد.بیشاپور دو کیلومتر طول و نزدیک به یک کیلومتر عرض دارد.به نقل از مورخان،سازنده و طراح بیشاپور سعی نموده است برای این مجموعه نقشه ای طرح و اجرانماید که خیابان های شمالی،جنوبی،شرقی وغربی در مرکز یکدیگر را قطع کنند و در زوایای قائم این خیابان کشی محله اشراف در فضایی باز و خلوت در میان باغ و باغچه محصور شود.</w:t>
      </w:r>
      <w:r w:rsidR="00195C9E">
        <w:rPr>
          <w:rFonts w:cs="B Nazanin" w:hint="cs"/>
          <w:sz w:val="28"/>
          <w:szCs w:val="28"/>
          <w:rtl/>
          <w:lang w:bidi="fa-IR"/>
        </w:rPr>
        <w:t xml:space="preserve"> </w:t>
      </w:r>
      <w:r w:rsidRPr="001E68F2">
        <w:rPr>
          <w:rFonts w:cs="B Nazanin" w:hint="cs"/>
          <w:sz w:val="28"/>
          <w:szCs w:val="28"/>
          <w:rtl/>
          <w:lang w:bidi="fa-IR"/>
        </w:rPr>
        <w:t>(سرافراز،1366،50-23)</w:t>
      </w:r>
    </w:p>
    <w:p w:rsidR="002232E9" w:rsidRPr="00EC2C28" w:rsidRDefault="00B4026D" w:rsidP="0074118B">
      <w:pPr>
        <w:bidi/>
        <w:spacing w:before="240"/>
        <w:jc w:val="both"/>
        <w:rPr>
          <w:rFonts w:cs="B Nazanin"/>
          <w:b/>
          <w:bCs/>
          <w:sz w:val="32"/>
          <w:szCs w:val="32"/>
          <w:rtl/>
          <w:lang w:bidi="fa-IR"/>
        </w:rPr>
      </w:pPr>
      <w:r>
        <w:rPr>
          <w:rFonts w:cs="B Nazanin"/>
          <w:b/>
          <w:bCs/>
          <w:noProof/>
          <w:sz w:val="32"/>
          <w:szCs w:val="32"/>
          <w:rtl/>
        </w:rPr>
        <w:drawing>
          <wp:anchor distT="0" distB="0" distL="114300" distR="114300" simplePos="0" relativeHeight="251659264" behindDoc="0" locked="0" layoutInCell="1" allowOverlap="1">
            <wp:simplePos x="0" y="0"/>
            <wp:positionH relativeFrom="column">
              <wp:posOffset>1209675</wp:posOffset>
            </wp:positionH>
            <wp:positionV relativeFrom="paragraph">
              <wp:posOffset>61595</wp:posOffset>
            </wp:positionV>
            <wp:extent cx="3667125" cy="3114675"/>
            <wp:effectExtent l="190500" t="152400" r="180975" b="142875"/>
            <wp:wrapNone/>
            <wp:docPr id="4" name="Picture 3" descr="D:\tarikhe shahr\ashkani\bii\y4d3rk497lt57avnh1p.jpg"/>
            <wp:cNvGraphicFramePr/>
            <a:graphic xmlns:a="http://schemas.openxmlformats.org/drawingml/2006/main">
              <a:graphicData uri="http://schemas.openxmlformats.org/drawingml/2006/picture">
                <pic:pic xmlns:pic="http://schemas.openxmlformats.org/drawingml/2006/picture">
                  <pic:nvPicPr>
                    <pic:cNvPr id="4" name="Picture 3" descr="D:\tarikhe shahr\ashkani\bii\y4d3rk497lt57avnh1p.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67125" cy="3114675"/>
                    </a:xfrm>
                    <a:prstGeom prst="rect">
                      <a:avLst/>
                    </a:prstGeom>
                    <a:ln>
                      <a:noFill/>
                    </a:ln>
                    <a:effectLst>
                      <a:outerShdw blurRad="190500" algn="tl" rotWithShape="0">
                        <a:srgbClr val="000000">
                          <a:alpha val="70000"/>
                        </a:srgbClr>
                      </a:outerShdw>
                    </a:effectLst>
                    <a:extLst>
                      <a:ext uri="{909E8E84-426E-40DD-AFC4-6F175D3DCCD1}">
                        <a14:hiddenFill xmlns:a14="http://schemas.microsoft.com/office/drawing/2010/main">
                          <a:solidFill>
                            <a:srgbClr val="FFFFFF"/>
                          </a:solidFill>
                        </a14:hiddenFill>
                      </a:ext>
                    </a:extLst>
                  </pic:spPr>
                </pic:pic>
              </a:graphicData>
            </a:graphic>
          </wp:anchor>
        </w:drawing>
      </w:r>
    </w:p>
    <w:p w:rsidR="00EC2C28" w:rsidRPr="00EC2C28" w:rsidRDefault="00EC2C28" w:rsidP="0074118B">
      <w:pPr>
        <w:bidi/>
        <w:spacing w:before="240"/>
        <w:jc w:val="both"/>
        <w:rPr>
          <w:rFonts w:cs="B Nazanin"/>
          <w:b/>
          <w:bCs/>
          <w:sz w:val="32"/>
          <w:szCs w:val="32"/>
          <w:lang w:bidi="fa-IR"/>
        </w:rPr>
      </w:pPr>
    </w:p>
    <w:p w:rsidR="00EC2C28" w:rsidRPr="00EC2C28" w:rsidRDefault="00EC2C28" w:rsidP="0074118B">
      <w:pPr>
        <w:bidi/>
        <w:spacing w:before="240"/>
        <w:jc w:val="both"/>
        <w:rPr>
          <w:rFonts w:cs="B Nazanin"/>
          <w:b/>
          <w:bCs/>
          <w:sz w:val="32"/>
          <w:szCs w:val="32"/>
          <w:lang w:bidi="fa-IR"/>
        </w:rPr>
      </w:pPr>
    </w:p>
    <w:p w:rsidR="001E68F2" w:rsidRDefault="001E68F2" w:rsidP="0074118B">
      <w:pPr>
        <w:bidi/>
        <w:spacing w:before="240"/>
        <w:jc w:val="both"/>
        <w:rPr>
          <w:rFonts w:cs="B Nazanin"/>
          <w:b/>
          <w:bCs/>
          <w:sz w:val="32"/>
          <w:szCs w:val="32"/>
          <w:rtl/>
          <w:lang w:bidi="fa-IR"/>
        </w:rPr>
      </w:pPr>
    </w:p>
    <w:p w:rsidR="009A3DF3" w:rsidRDefault="009A3DF3" w:rsidP="0074118B">
      <w:pPr>
        <w:bidi/>
        <w:spacing w:before="240"/>
        <w:jc w:val="both"/>
        <w:rPr>
          <w:rFonts w:cs="B Nazanin"/>
          <w:b/>
          <w:bCs/>
          <w:sz w:val="32"/>
          <w:szCs w:val="32"/>
          <w:rtl/>
          <w:lang w:bidi="fa-IR"/>
        </w:rPr>
      </w:pPr>
    </w:p>
    <w:p w:rsidR="001E68F2" w:rsidRDefault="001E68F2" w:rsidP="0074118B">
      <w:pPr>
        <w:bidi/>
        <w:spacing w:before="240"/>
        <w:jc w:val="both"/>
        <w:rPr>
          <w:rFonts w:cs="B Nazanin"/>
          <w:b/>
          <w:bCs/>
          <w:sz w:val="32"/>
          <w:szCs w:val="32"/>
          <w:rtl/>
          <w:lang w:bidi="fa-IR"/>
        </w:rPr>
      </w:pPr>
    </w:p>
    <w:p w:rsidR="00367FF4" w:rsidRDefault="00367FF4" w:rsidP="0074118B">
      <w:pPr>
        <w:bidi/>
        <w:spacing w:before="240"/>
        <w:jc w:val="both"/>
        <w:rPr>
          <w:rFonts w:cs="B Nazanin"/>
          <w:b/>
          <w:bCs/>
          <w:sz w:val="28"/>
          <w:szCs w:val="28"/>
          <w:rtl/>
          <w:lang w:bidi="fa-IR"/>
        </w:rPr>
      </w:pPr>
    </w:p>
    <w:p w:rsidR="00367FF4" w:rsidRDefault="00367FF4" w:rsidP="0074118B">
      <w:pPr>
        <w:bidi/>
        <w:spacing w:before="240"/>
        <w:jc w:val="both"/>
        <w:rPr>
          <w:rFonts w:cs="B Nazanin"/>
          <w:b/>
          <w:bCs/>
          <w:sz w:val="28"/>
          <w:szCs w:val="28"/>
          <w:rtl/>
          <w:lang w:bidi="fa-IR"/>
        </w:rPr>
      </w:pPr>
    </w:p>
    <w:p w:rsidR="00367FF4" w:rsidRDefault="00367FF4" w:rsidP="0074118B">
      <w:pPr>
        <w:bidi/>
        <w:spacing w:before="240"/>
        <w:jc w:val="both"/>
        <w:rPr>
          <w:rFonts w:cs="B Nazanin"/>
          <w:b/>
          <w:bCs/>
          <w:sz w:val="28"/>
          <w:szCs w:val="28"/>
          <w:rtl/>
          <w:lang w:bidi="fa-IR"/>
        </w:rPr>
      </w:pPr>
    </w:p>
    <w:p w:rsidR="00367FF4" w:rsidRDefault="00367FF4" w:rsidP="0074118B">
      <w:pPr>
        <w:bidi/>
        <w:spacing w:before="240"/>
        <w:jc w:val="both"/>
        <w:rPr>
          <w:rFonts w:cs="B Nazanin"/>
          <w:b/>
          <w:bCs/>
          <w:sz w:val="28"/>
          <w:szCs w:val="28"/>
          <w:rtl/>
          <w:lang w:bidi="fa-IR"/>
        </w:rPr>
      </w:pPr>
    </w:p>
    <w:p w:rsidR="00FE75D5" w:rsidRDefault="00FE75D5" w:rsidP="0074118B">
      <w:pPr>
        <w:bidi/>
        <w:spacing w:before="240"/>
        <w:jc w:val="both"/>
        <w:rPr>
          <w:rFonts w:cs="B Nazanin"/>
          <w:b/>
          <w:bCs/>
          <w:sz w:val="28"/>
          <w:szCs w:val="28"/>
          <w:rtl/>
          <w:lang w:bidi="fa-IR"/>
        </w:rPr>
      </w:pPr>
    </w:p>
    <w:p w:rsidR="00195C9E" w:rsidRDefault="00195C9E" w:rsidP="00195C9E">
      <w:pPr>
        <w:bidi/>
        <w:spacing w:before="240"/>
        <w:jc w:val="both"/>
        <w:rPr>
          <w:rFonts w:cs="B Nazanin"/>
          <w:b/>
          <w:bCs/>
          <w:sz w:val="28"/>
          <w:szCs w:val="28"/>
          <w:rtl/>
          <w:lang w:bidi="fa-IR"/>
        </w:rPr>
      </w:pPr>
    </w:p>
    <w:p w:rsidR="00195C9E" w:rsidRDefault="00195C9E" w:rsidP="00195C9E">
      <w:pPr>
        <w:bidi/>
        <w:spacing w:before="240"/>
        <w:jc w:val="both"/>
        <w:rPr>
          <w:rFonts w:cs="B Nazanin"/>
          <w:b/>
          <w:bCs/>
          <w:sz w:val="28"/>
          <w:szCs w:val="28"/>
          <w:rtl/>
          <w:lang w:bidi="fa-IR"/>
        </w:rPr>
      </w:pPr>
    </w:p>
    <w:p w:rsidR="00367FF4" w:rsidRPr="00027997" w:rsidRDefault="000F5C0E" w:rsidP="00FE75D5">
      <w:pPr>
        <w:bidi/>
        <w:spacing w:before="240"/>
        <w:jc w:val="both"/>
        <w:rPr>
          <w:rFonts w:cs="B Nazanin"/>
          <w:b/>
          <w:bCs/>
          <w:sz w:val="28"/>
          <w:szCs w:val="28"/>
          <w:rtl/>
          <w:lang w:bidi="fa-IR"/>
        </w:rPr>
      </w:pPr>
      <w:r w:rsidRPr="00027997">
        <w:rPr>
          <w:rFonts w:cs="B Nazanin" w:hint="cs"/>
          <w:b/>
          <w:bCs/>
          <w:sz w:val="28"/>
          <w:szCs w:val="28"/>
          <w:rtl/>
          <w:lang w:bidi="fa-IR"/>
        </w:rPr>
        <w:t>تیسفون(مدائن</w:t>
      </w:r>
      <w:r w:rsidR="005475FC">
        <w:rPr>
          <w:rFonts w:cs="B Nazanin" w:hint="cs"/>
          <w:b/>
          <w:bCs/>
          <w:sz w:val="28"/>
          <w:szCs w:val="28"/>
          <w:rtl/>
          <w:lang w:bidi="fa-IR"/>
        </w:rPr>
        <w:t>)</w:t>
      </w:r>
    </w:p>
    <w:p w:rsidR="000F5C0E" w:rsidRDefault="000F5C0E" w:rsidP="0074118B">
      <w:pPr>
        <w:bidi/>
        <w:spacing w:before="240"/>
        <w:jc w:val="both"/>
        <w:rPr>
          <w:rFonts w:cs="B Nazanin"/>
          <w:b/>
          <w:bCs/>
          <w:sz w:val="32"/>
          <w:szCs w:val="32"/>
          <w:rtl/>
          <w:lang w:bidi="fa-IR"/>
        </w:rPr>
      </w:pPr>
      <w:r w:rsidRPr="00027997">
        <w:rPr>
          <w:rFonts w:cs="B Nazanin" w:hint="cs"/>
          <w:sz w:val="28"/>
          <w:szCs w:val="28"/>
          <w:rtl/>
          <w:lang w:bidi="fa-IR"/>
        </w:rPr>
        <w:t xml:space="preserve">گفته شد که پارت ها تیسفون را ساختند،اما آنچه باعث شد تیسفون به مجموعه ای از چند آبادی تبدیل و از سوی اعراب به مدائن معروف شود،مربوط به دوره ساسانیان است.تیسفون در زمان ساسانیان پایتخت </w:t>
      </w:r>
      <w:r w:rsidR="00326228" w:rsidRPr="00027997">
        <w:rPr>
          <w:rFonts w:cs="B Nazanin" w:hint="cs"/>
          <w:sz w:val="28"/>
          <w:szCs w:val="28"/>
          <w:rtl/>
          <w:lang w:bidi="fa-IR"/>
        </w:rPr>
        <w:t>زمستانی این قوم بود و در زمان انوشیروان به بیشترین گستردگی و شوکت خود رسید.او در این شهر عمارت،کاخ،بارو و قلعه های جدید و حصارهایی ساخت و دیوار باالابواب را در این شهر برپا کرد</w:t>
      </w:r>
      <w:r w:rsidR="00326228" w:rsidRPr="00027997">
        <w:rPr>
          <w:rFonts w:cs="B Nazanin" w:hint="cs"/>
          <w:sz w:val="24"/>
          <w:szCs w:val="24"/>
          <w:rtl/>
          <w:lang w:bidi="fa-IR"/>
        </w:rPr>
        <w:t>(سعیدیان،147:1369)</w:t>
      </w:r>
    </w:p>
    <w:p w:rsidR="00326228" w:rsidRDefault="00367FF4" w:rsidP="00195C9E">
      <w:pPr>
        <w:bidi/>
        <w:spacing w:before="240"/>
        <w:jc w:val="center"/>
        <w:rPr>
          <w:rFonts w:cs="B Nazanin"/>
          <w:b/>
          <w:bCs/>
          <w:sz w:val="32"/>
          <w:szCs w:val="32"/>
          <w:rtl/>
          <w:lang w:bidi="fa-IR"/>
        </w:rPr>
      </w:pPr>
      <w:r>
        <w:rPr>
          <w:rFonts w:cs="B Nazanin" w:hint="cs"/>
          <w:b/>
          <w:bCs/>
          <w:noProof/>
          <w:sz w:val="32"/>
          <w:szCs w:val="32"/>
          <w:rtl/>
        </w:rPr>
        <w:drawing>
          <wp:inline distT="0" distB="0" distL="0" distR="0">
            <wp:extent cx="4800600" cy="2705100"/>
            <wp:effectExtent l="0" t="0" r="0" b="0"/>
            <wp:docPr id="1" name="Picture 5" descr="C:\Users\SECHGIN SAYAR\Desktop\final paper bakhse 1\Esselborn2_dib_020.jpg"/>
            <wp:cNvGraphicFramePr/>
            <a:graphic xmlns:a="http://schemas.openxmlformats.org/drawingml/2006/main">
              <a:graphicData uri="http://schemas.openxmlformats.org/drawingml/2006/picture">
                <pic:pic xmlns:pic="http://schemas.openxmlformats.org/drawingml/2006/picture">
                  <pic:nvPicPr>
                    <pic:cNvPr id="1026" name="Picture 2" descr="C:\Users\SECHGIN SAYAR\Desktop\final paper bakhse 1\Esselborn2_dib_020.jpg"/>
                    <pic:cNvPicPr>
                      <a:picLocks noChangeAspect="1" noChangeArrowheads="1"/>
                    </pic:cNvPicPr>
                  </pic:nvPicPr>
                  <pic:blipFill>
                    <a:blip r:embed="rId12" cstate="print">
                      <a:duotone>
                        <a:prstClr val="black"/>
                        <a:srgbClr val="D9C3A5">
                          <a:tint val="50000"/>
                          <a:satMod val="180000"/>
                        </a:srgbClr>
                      </a:duotone>
                      <a:extLst>
                        <a:ext uri="{BEBA8EAE-BF5A-486C-A8C5-ECC9F3942E4B}">
                          <a14:imgProps xmlns:a14="http://schemas.microsoft.com/office/drawing/2010/main">
                            <a14:imgLayer r:embed="rId1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800600" cy="2705100"/>
                    </a:xfrm>
                    <a:prstGeom prst="rect">
                      <a:avLst/>
                    </a:prstGeom>
                    <a:ln>
                      <a:noFill/>
                    </a:ln>
                    <a:effectLst>
                      <a:softEdge rad="112500"/>
                    </a:effectLst>
                  </pic:spPr>
                </pic:pic>
              </a:graphicData>
            </a:graphic>
          </wp:inline>
        </w:drawing>
      </w:r>
    </w:p>
    <w:p w:rsidR="009A3DF3" w:rsidRDefault="009A3DF3" w:rsidP="0074118B">
      <w:pPr>
        <w:bidi/>
        <w:spacing w:before="240"/>
        <w:jc w:val="both"/>
        <w:rPr>
          <w:rFonts w:cs="B Nazanin"/>
          <w:b/>
          <w:bCs/>
          <w:sz w:val="32"/>
          <w:szCs w:val="32"/>
          <w:rtl/>
          <w:lang w:bidi="fa-IR"/>
        </w:rPr>
      </w:pPr>
    </w:p>
    <w:p w:rsidR="001E68F2" w:rsidRDefault="001E68F2" w:rsidP="0074118B">
      <w:pPr>
        <w:bidi/>
        <w:spacing w:before="240"/>
        <w:jc w:val="both"/>
        <w:rPr>
          <w:rFonts w:cs="B Nazanin"/>
          <w:b/>
          <w:bCs/>
          <w:sz w:val="32"/>
          <w:szCs w:val="32"/>
          <w:rtl/>
          <w:lang w:bidi="fa-IR"/>
        </w:rPr>
      </w:pPr>
    </w:p>
    <w:p w:rsidR="001E68F2" w:rsidRDefault="001E68F2" w:rsidP="0074118B">
      <w:pPr>
        <w:bidi/>
        <w:spacing w:before="240"/>
        <w:jc w:val="both"/>
        <w:rPr>
          <w:rFonts w:cs="B Nazanin"/>
          <w:b/>
          <w:bCs/>
          <w:sz w:val="32"/>
          <w:szCs w:val="32"/>
          <w:rtl/>
          <w:lang w:bidi="fa-IR"/>
        </w:rPr>
      </w:pPr>
    </w:p>
    <w:p w:rsidR="001E68F2" w:rsidRDefault="001E68F2" w:rsidP="0074118B">
      <w:pPr>
        <w:bidi/>
        <w:spacing w:before="240"/>
        <w:jc w:val="both"/>
        <w:rPr>
          <w:rFonts w:cs="B Nazanin"/>
          <w:b/>
          <w:bCs/>
          <w:sz w:val="32"/>
          <w:szCs w:val="32"/>
          <w:rtl/>
          <w:lang w:bidi="fa-IR"/>
        </w:rPr>
      </w:pPr>
    </w:p>
    <w:p w:rsidR="00367FF4" w:rsidRDefault="00367FF4" w:rsidP="0074118B">
      <w:pPr>
        <w:bidi/>
        <w:spacing w:before="240"/>
        <w:jc w:val="both"/>
        <w:rPr>
          <w:rFonts w:cs="B Nazanin"/>
          <w:b/>
          <w:bCs/>
          <w:sz w:val="32"/>
          <w:szCs w:val="32"/>
          <w:rtl/>
          <w:lang w:bidi="fa-IR"/>
        </w:rPr>
      </w:pPr>
    </w:p>
    <w:p w:rsidR="00367FF4" w:rsidRDefault="00367FF4" w:rsidP="0074118B">
      <w:pPr>
        <w:bidi/>
        <w:spacing w:before="240"/>
        <w:jc w:val="both"/>
        <w:rPr>
          <w:rFonts w:cs="B Nazanin"/>
          <w:b/>
          <w:bCs/>
          <w:sz w:val="32"/>
          <w:szCs w:val="32"/>
          <w:rtl/>
          <w:lang w:bidi="fa-IR"/>
        </w:rPr>
      </w:pPr>
    </w:p>
    <w:p w:rsidR="00367FF4" w:rsidRDefault="00367FF4" w:rsidP="0074118B">
      <w:pPr>
        <w:bidi/>
        <w:spacing w:before="240"/>
        <w:jc w:val="both"/>
        <w:rPr>
          <w:rFonts w:cs="B Nazanin"/>
          <w:b/>
          <w:bCs/>
          <w:sz w:val="32"/>
          <w:szCs w:val="32"/>
          <w:rtl/>
          <w:lang w:bidi="fa-IR"/>
        </w:rPr>
      </w:pPr>
    </w:p>
    <w:p w:rsidR="00367FF4" w:rsidRPr="00EC2C28" w:rsidRDefault="00EC2C28" w:rsidP="0074118B">
      <w:pPr>
        <w:bidi/>
        <w:spacing w:before="240"/>
        <w:jc w:val="both"/>
        <w:rPr>
          <w:rFonts w:cs="B Nazanin"/>
          <w:b/>
          <w:bCs/>
          <w:sz w:val="32"/>
          <w:szCs w:val="32"/>
          <w:rtl/>
          <w:lang w:bidi="fa-IR"/>
        </w:rPr>
      </w:pPr>
      <w:r w:rsidRPr="00EC2C28">
        <w:rPr>
          <w:rFonts w:cs="B Nazanin"/>
          <w:b/>
          <w:bCs/>
          <w:sz w:val="32"/>
          <w:szCs w:val="32"/>
          <w:rtl/>
          <w:lang w:bidi="fa-IR"/>
        </w:rPr>
        <w:t>مناب</w:t>
      </w:r>
      <w:r w:rsidRPr="00EC2C28">
        <w:rPr>
          <w:rFonts w:cs="B Nazanin" w:hint="cs"/>
          <w:b/>
          <w:bCs/>
          <w:sz w:val="32"/>
          <w:szCs w:val="32"/>
          <w:rtl/>
          <w:lang w:bidi="fa-IR"/>
        </w:rPr>
        <w:t>ع</w:t>
      </w:r>
    </w:p>
    <w:p w:rsidR="004A608C" w:rsidRPr="00EC2C28" w:rsidRDefault="004A608C" w:rsidP="0074118B">
      <w:pPr>
        <w:bidi/>
        <w:spacing w:before="240"/>
        <w:jc w:val="both"/>
        <w:rPr>
          <w:rFonts w:cs="B Nazanin"/>
          <w:sz w:val="24"/>
          <w:szCs w:val="24"/>
          <w:lang w:bidi="fa-IR"/>
        </w:rPr>
      </w:pPr>
      <w:r w:rsidRPr="00EC2C28">
        <w:rPr>
          <w:rFonts w:cs="B Nazanin" w:hint="cs"/>
          <w:sz w:val="28"/>
          <w:szCs w:val="28"/>
          <w:rtl/>
          <w:lang w:bidi="fa-IR"/>
        </w:rPr>
        <w:t xml:space="preserve">پیگولوسکایا،شهرهای ایران در دوران ساسانیان و پارتیان  </w:t>
      </w:r>
    </w:p>
    <w:p w:rsidR="004A608C" w:rsidRPr="00EC2C28" w:rsidRDefault="004A608C" w:rsidP="0074118B">
      <w:pPr>
        <w:bidi/>
        <w:spacing w:before="240"/>
        <w:jc w:val="both"/>
        <w:rPr>
          <w:rFonts w:cs="B Nazanin"/>
          <w:sz w:val="28"/>
          <w:szCs w:val="28"/>
          <w:lang w:bidi="fa-IR"/>
        </w:rPr>
      </w:pPr>
      <w:r w:rsidRPr="00EC2C28">
        <w:rPr>
          <w:rFonts w:cs="B Nazanin" w:hint="cs"/>
          <w:sz w:val="28"/>
          <w:szCs w:val="28"/>
          <w:rtl/>
          <w:lang w:bidi="fa-IR"/>
        </w:rPr>
        <w:t>حبیبی،محسن،از شار تا شهر</w:t>
      </w:r>
    </w:p>
    <w:p w:rsidR="004A608C" w:rsidRPr="00EC2C28" w:rsidRDefault="004A608C" w:rsidP="0074118B">
      <w:pPr>
        <w:bidi/>
        <w:spacing w:before="240"/>
        <w:jc w:val="both"/>
        <w:rPr>
          <w:rFonts w:cs="B Nazanin"/>
          <w:sz w:val="28"/>
          <w:szCs w:val="28"/>
          <w:lang w:bidi="fa-IR"/>
        </w:rPr>
      </w:pPr>
      <w:r w:rsidRPr="00EC2C28">
        <w:rPr>
          <w:rFonts w:cs="B Nazanin" w:hint="cs"/>
          <w:sz w:val="28"/>
          <w:szCs w:val="28"/>
          <w:rtl/>
          <w:lang w:bidi="fa-IR"/>
        </w:rPr>
        <w:t>سرافراز،عل اکبر،بیشاپور از کتاب شهرهای ایران</w:t>
      </w:r>
    </w:p>
    <w:p w:rsidR="004A608C" w:rsidRPr="00EC2C28" w:rsidRDefault="004A608C" w:rsidP="0074118B">
      <w:pPr>
        <w:bidi/>
        <w:spacing w:before="240"/>
        <w:jc w:val="both"/>
        <w:rPr>
          <w:rFonts w:cs="B Nazanin"/>
          <w:sz w:val="28"/>
          <w:szCs w:val="28"/>
          <w:lang w:bidi="fa-IR"/>
        </w:rPr>
      </w:pPr>
      <w:r w:rsidRPr="00EC2C28">
        <w:rPr>
          <w:rFonts w:cs="B Nazanin" w:hint="cs"/>
          <w:sz w:val="28"/>
          <w:szCs w:val="28"/>
          <w:rtl/>
          <w:lang w:bidi="fa-IR"/>
        </w:rPr>
        <w:t>سلطانزاده،حسین،تاریخ شهر و شهرنشینی در ایران</w:t>
      </w:r>
    </w:p>
    <w:p w:rsidR="004A608C" w:rsidRDefault="004A608C" w:rsidP="0074118B">
      <w:pPr>
        <w:bidi/>
        <w:spacing w:before="240"/>
        <w:jc w:val="both"/>
        <w:rPr>
          <w:rFonts w:cs="B Nazanin"/>
          <w:sz w:val="28"/>
          <w:szCs w:val="28"/>
          <w:lang w:bidi="fa-IR"/>
        </w:rPr>
      </w:pPr>
      <w:r w:rsidRPr="00EC2C28">
        <w:rPr>
          <w:rFonts w:cs="B Nazanin" w:hint="cs"/>
          <w:sz w:val="28"/>
          <w:szCs w:val="28"/>
          <w:rtl/>
          <w:lang w:bidi="fa-IR"/>
        </w:rPr>
        <w:t>شاهین،داریوش، ایران در صد قرن</w:t>
      </w:r>
    </w:p>
    <w:p w:rsidR="0031664F" w:rsidRPr="00195C9E" w:rsidRDefault="0031664F" w:rsidP="0031664F">
      <w:pPr>
        <w:bidi/>
        <w:spacing w:before="240"/>
        <w:jc w:val="both"/>
        <w:rPr>
          <w:rFonts w:cs="B Nazanin"/>
          <w:sz w:val="28"/>
          <w:szCs w:val="28"/>
          <w:lang w:bidi="fa-IR"/>
        </w:rPr>
      </w:pPr>
      <w:r w:rsidRPr="00195C9E">
        <w:rPr>
          <w:rFonts w:cs="B Nazanin" w:hint="cs"/>
          <w:sz w:val="28"/>
          <w:szCs w:val="28"/>
          <w:rtl/>
          <w:lang w:bidi="fa-IR"/>
        </w:rPr>
        <w:t>سعیدیان،عبدالحسین،شهرهای جهان</w:t>
      </w:r>
      <w:r w:rsidRPr="00195C9E">
        <w:rPr>
          <w:rFonts w:cs="B Nazanin"/>
          <w:sz w:val="28"/>
          <w:szCs w:val="28"/>
          <w:lang w:bidi="fa-IR"/>
        </w:rPr>
        <w:t xml:space="preserve"> </w:t>
      </w:r>
    </w:p>
    <w:p w:rsidR="0031664F" w:rsidRPr="004A608C" w:rsidRDefault="0031664F" w:rsidP="0031664F">
      <w:pPr>
        <w:bidi/>
        <w:spacing w:before="240"/>
        <w:jc w:val="both"/>
        <w:rPr>
          <w:rFonts w:cs="B Nazanin"/>
          <w:sz w:val="28"/>
          <w:szCs w:val="28"/>
          <w:lang w:bidi="fa-IR"/>
        </w:rPr>
      </w:pPr>
    </w:p>
    <w:p w:rsidR="004A608C" w:rsidRPr="004A608C" w:rsidRDefault="004A608C" w:rsidP="0031664F">
      <w:pPr>
        <w:bidi/>
        <w:spacing w:before="240"/>
        <w:jc w:val="right"/>
        <w:rPr>
          <w:rFonts w:cs="B Nazanin"/>
          <w:sz w:val="28"/>
          <w:szCs w:val="28"/>
          <w:rtl/>
          <w:lang w:bidi="fa-IR"/>
        </w:rPr>
      </w:pPr>
    </w:p>
    <w:p w:rsidR="004A608C" w:rsidRPr="004A608C" w:rsidRDefault="004A608C" w:rsidP="0074118B">
      <w:pPr>
        <w:bidi/>
        <w:spacing w:before="240"/>
        <w:jc w:val="both"/>
        <w:rPr>
          <w:rFonts w:cs="B Nazanin"/>
          <w:sz w:val="28"/>
          <w:szCs w:val="28"/>
          <w:rtl/>
          <w:lang w:bidi="fa-IR"/>
        </w:rPr>
      </w:pPr>
    </w:p>
    <w:p w:rsidR="004A608C" w:rsidRPr="00C104FF" w:rsidRDefault="004A608C" w:rsidP="0074118B">
      <w:pPr>
        <w:bidi/>
        <w:spacing w:before="240"/>
        <w:jc w:val="both"/>
        <w:rPr>
          <w:rFonts w:cs="B Titr"/>
          <w:b/>
          <w:bCs/>
          <w:sz w:val="32"/>
          <w:szCs w:val="32"/>
          <w:lang w:bidi="fa-IR"/>
        </w:rPr>
      </w:pPr>
    </w:p>
    <w:p w:rsidR="005B183B" w:rsidRDefault="005B183B" w:rsidP="0074118B">
      <w:pPr>
        <w:bidi/>
        <w:jc w:val="both"/>
      </w:pPr>
    </w:p>
    <w:sectPr w:rsidR="005B183B" w:rsidSect="00195C9E">
      <w:footerReference w:type="default" r:id="rId14"/>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137DA" w:rsidRDefault="00C137DA" w:rsidP="00C63926">
      <w:pPr>
        <w:spacing w:after="0" w:line="240" w:lineRule="auto"/>
      </w:pPr>
      <w:r>
        <w:separator/>
      </w:r>
    </w:p>
  </w:endnote>
  <w:endnote w:type="continuationSeparator" w:id="0">
    <w:p w:rsidR="00C137DA" w:rsidRDefault="00C137DA" w:rsidP="00C639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 Nazanin">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Mitra">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66258498"/>
      <w:docPartObj>
        <w:docPartGallery w:val="Page Numbers (Bottom of Page)"/>
        <w:docPartUnique/>
      </w:docPartObj>
    </w:sdtPr>
    <w:sdtEndPr>
      <w:rPr>
        <w:noProof/>
      </w:rPr>
    </w:sdtEndPr>
    <w:sdtContent>
      <w:p w:rsidR="00195C9E" w:rsidRDefault="00195C9E">
        <w:pPr>
          <w:pStyle w:val="Footer"/>
        </w:pPr>
        <w:r>
          <w:fldChar w:fldCharType="begin"/>
        </w:r>
        <w:r>
          <w:instrText xml:space="preserve"> PAGE   \* MERGEFORMAT </w:instrText>
        </w:r>
        <w:r>
          <w:fldChar w:fldCharType="separate"/>
        </w:r>
        <w:r w:rsidR="008B05FD">
          <w:rPr>
            <w:noProof/>
          </w:rPr>
          <w:t>1</w:t>
        </w:r>
        <w:r>
          <w:rPr>
            <w:noProof/>
          </w:rPr>
          <w:fldChar w:fldCharType="end"/>
        </w:r>
      </w:p>
    </w:sdtContent>
  </w:sdt>
  <w:p w:rsidR="00D703E3" w:rsidRDefault="00D703E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137DA" w:rsidRDefault="00C137DA" w:rsidP="00C63926">
      <w:pPr>
        <w:spacing w:after="0" w:line="240" w:lineRule="auto"/>
      </w:pPr>
      <w:r>
        <w:separator/>
      </w:r>
    </w:p>
  </w:footnote>
  <w:footnote w:type="continuationSeparator" w:id="0">
    <w:p w:rsidR="00C137DA" w:rsidRDefault="00C137DA" w:rsidP="00C6392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0972EB0"/>
    <w:multiLevelType w:val="hybridMultilevel"/>
    <w:tmpl w:val="BCF8F36E"/>
    <w:lvl w:ilvl="0" w:tplc="4CE8BAEE">
      <w:start w:val="1"/>
      <w:numFmt w:val="bullet"/>
      <w:lvlText w:val="•"/>
      <w:lvlJc w:val="left"/>
      <w:pPr>
        <w:tabs>
          <w:tab w:val="num" w:pos="720"/>
        </w:tabs>
        <w:ind w:left="720" w:hanging="360"/>
      </w:pPr>
      <w:rPr>
        <w:rFonts w:ascii="Times New Roman" w:hAnsi="Times New Roman" w:hint="default"/>
      </w:rPr>
    </w:lvl>
    <w:lvl w:ilvl="1" w:tplc="B8504B6C" w:tentative="1">
      <w:start w:val="1"/>
      <w:numFmt w:val="bullet"/>
      <w:lvlText w:val="•"/>
      <w:lvlJc w:val="left"/>
      <w:pPr>
        <w:tabs>
          <w:tab w:val="num" w:pos="1440"/>
        </w:tabs>
        <w:ind w:left="1440" w:hanging="360"/>
      </w:pPr>
      <w:rPr>
        <w:rFonts w:ascii="Times New Roman" w:hAnsi="Times New Roman" w:hint="default"/>
      </w:rPr>
    </w:lvl>
    <w:lvl w:ilvl="2" w:tplc="F9303430" w:tentative="1">
      <w:start w:val="1"/>
      <w:numFmt w:val="bullet"/>
      <w:lvlText w:val="•"/>
      <w:lvlJc w:val="left"/>
      <w:pPr>
        <w:tabs>
          <w:tab w:val="num" w:pos="2160"/>
        </w:tabs>
        <w:ind w:left="2160" w:hanging="360"/>
      </w:pPr>
      <w:rPr>
        <w:rFonts w:ascii="Times New Roman" w:hAnsi="Times New Roman" w:hint="default"/>
      </w:rPr>
    </w:lvl>
    <w:lvl w:ilvl="3" w:tplc="96CA6AEE" w:tentative="1">
      <w:start w:val="1"/>
      <w:numFmt w:val="bullet"/>
      <w:lvlText w:val="•"/>
      <w:lvlJc w:val="left"/>
      <w:pPr>
        <w:tabs>
          <w:tab w:val="num" w:pos="2880"/>
        </w:tabs>
        <w:ind w:left="2880" w:hanging="360"/>
      </w:pPr>
      <w:rPr>
        <w:rFonts w:ascii="Times New Roman" w:hAnsi="Times New Roman" w:hint="default"/>
      </w:rPr>
    </w:lvl>
    <w:lvl w:ilvl="4" w:tplc="C44AC310" w:tentative="1">
      <w:start w:val="1"/>
      <w:numFmt w:val="bullet"/>
      <w:lvlText w:val="•"/>
      <w:lvlJc w:val="left"/>
      <w:pPr>
        <w:tabs>
          <w:tab w:val="num" w:pos="3600"/>
        </w:tabs>
        <w:ind w:left="3600" w:hanging="360"/>
      </w:pPr>
      <w:rPr>
        <w:rFonts w:ascii="Times New Roman" w:hAnsi="Times New Roman" w:hint="default"/>
      </w:rPr>
    </w:lvl>
    <w:lvl w:ilvl="5" w:tplc="DE62E03A" w:tentative="1">
      <w:start w:val="1"/>
      <w:numFmt w:val="bullet"/>
      <w:lvlText w:val="•"/>
      <w:lvlJc w:val="left"/>
      <w:pPr>
        <w:tabs>
          <w:tab w:val="num" w:pos="4320"/>
        </w:tabs>
        <w:ind w:left="4320" w:hanging="360"/>
      </w:pPr>
      <w:rPr>
        <w:rFonts w:ascii="Times New Roman" w:hAnsi="Times New Roman" w:hint="default"/>
      </w:rPr>
    </w:lvl>
    <w:lvl w:ilvl="6" w:tplc="B4186BF6" w:tentative="1">
      <w:start w:val="1"/>
      <w:numFmt w:val="bullet"/>
      <w:lvlText w:val="•"/>
      <w:lvlJc w:val="left"/>
      <w:pPr>
        <w:tabs>
          <w:tab w:val="num" w:pos="5040"/>
        </w:tabs>
        <w:ind w:left="5040" w:hanging="360"/>
      </w:pPr>
      <w:rPr>
        <w:rFonts w:ascii="Times New Roman" w:hAnsi="Times New Roman" w:hint="default"/>
      </w:rPr>
    </w:lvl>
    <w:lvl w:ilvl="7" w:tplc="18E8CACE" w:tentative="1">
      <w:start w:val="1"/>
      <w:numFmt w:val="bullet"/>
      <w:lvlText w:val="•"/>
      <w:lvlJc w:val="left"/>
      <w:pPr>
        <w:tabs>
          <w:tab w:val="num" w:pos="5760"/>
        </w:tabs>
        <w:ind w:left="5760" w:hanging="360"/>
      </w:pPr>
      <w:rPr>
        <w:rFonts w:ascii="Times New Roman" w:hAnsi="Times New Roman" w:hint="default"/>
      </w:rPr>
    </w:lvl>
    <w:lvl w:ilvl="8" w:tplc="DA020ECE" w:tentative="1">
      <w:start w:val="1"/>
      <w:numFmt w:val="bullet"/>
      <w:lvlText w:val="•"/>
      <w:lvlJc w:val="left"/>
      <w:pPr>
        <w:tabs>
          <w:tab w:val="num" w:pos="6480"/>
        </w:tabs>
        <w:ind w:left="6480" w:hanging="360"/>
      </w:pPr>
      <w:rPr>
        <w:rFonts w:ascii="Times New Roman" w:hAnsi="Times New Roman" w:hint="default"/>
      </w:rPr>
    </w:lvl>
  </w:abstractNum>
  <w:abstractNum w:abstractNumId="1">
    <w:nsid w:val="240B784D"/>
    <w:multiLevelType w:val="hybridMultilevel"/>
    <w:tmpl w:val="D10C5308"/>
    <w:lvl w:ilvl="0" w:tplc="E1A2AA70">
      <w:start w:val="1"/>
      <w:numFmt w:val="bullet"/>
      <w:lvlText w:val="•"/>
      <w:lvlJc w:val="left"/>
      <w:pPr>
        <w:tabs>
          <w:tab w:val="num" w:pos="720"/>
        </w:tabs>
        <w:ind w:left="720" w:hanging="360"/>
      </w:pPr>
      <w:rPr>
        <w:rFonts w:ascii="Times New Roman" w:hAnsi="Times New Roman" w:hint="default"/>
      </w:rPr>
    </w:lvl>
    <w:lvl w:ilvl="1" w:tplc="0E261080" w:tentative="1">
      <w:start w:val="1"/>
      <w:numFmt w:val="bullet"/>
      <w:lvlText w:val="•"/>
      <w:lvlJc w:val="left"/>
      <w:pPr>
        <w:tabs>
          <w:tab w:val="num" w:pos="1440"/>
        </w:tabs>
        <w:ind w:left="1440" w:hanging="360"/>
      </w:pPr>
      <w:rPr>
        <w:rFonts w:ascii="Times New Roman" w:hAnsi="Times New Roman" w:hint="default"/>
      </w:rPr>
    </w:lvl>
    <w:lvl w:ilvl="2" w:tplc="3F424088" w:tentative="1">
      <w:start w:val="1"/>
      <w:numFmt w:val="bullet"/>
      <w:lvlText w:val="•"/>
      <w:lvlJc w:val="left"/>
      <w:pPr>
        <w:tabs>
          <w:tab w:val="num" w:pos="2160"/>
        </w:tabs>
        <w:ind w:left="2160" w:hanging="360"/>
      </w:pPr>
      <w:rPr>
        <w:rFonts w:ascii="Times New Roman" w:hAnsi="Times New Roman" w:hint="default"/>
      </w:rPr>
    </w:lvl>
    <w:lvl w:ilvl="3" w:tplc="F16A383E" w:tentative="1">
      <w:start w:val="1"/>
      <w:numFmt w:val="bullet"/>
      <w:lvlText w:val="•"/>
      <w:lvlJc w:val="left"/>
      <w:pPr>
        <w:tabs>
          <w:tab w:val="num" w:pos="2880"/>
        </w:tabs>
        <w:ind w:left="2880" w:hanging="360"/>
      </w:pPr>
      <w:rPr>
        <w:rFonts w:ascii="Times New Roman" w:hAnsi="Times New Roman" w:hint="default"/>
      </w:rPr>
    </w:lvl>
    <w:lvl w:ilvl="4" w:tplc="31E8DC58" w:tentative="1">
      <w:start w:val="1"/>
      <w:numFmt w:val="bullet"/>
      <w:lvlText w:val="•"/>
      <w:lvlJc w:val="left"/>
      <w:pPr>
        <w:tabs>
          <w:tab w:val="num" w:pos="3600"/>
        </w:tabs>
        <w:ind w:left="3600" w:hanging="360"/>
      </w:pPr>
      <w:rPr>
        <w:rFonts w:ascii="Times New Roman" w:hAnsi="Times New Roman" w:hint="default"/>
      </w:rPr>
    </w:lvl>
    <w:lvl w:ilvl="5" w:tplc="C298B960" w:tentative="1">
      <w:start w:val="1"/>
      <w:numFmt w:val="bullet"/>
      <w:lvlText w:val="•"/>
      <w:lvlJc w:val="left"/>
      <w:pPr>
        <w:tabs>
          <w:tab w:val="num" w:pos="4320"/>
        </w:tabs>
        <w:ind w:left="4320" w:hanging="360"/>
      </w:pPr>
      <w:rPr>
        <w:rFonts w:ascii="Times New Roman" w:hAnsi="Times New Roman" w:hint="default"/>
      </w:rPr>
    </w:lvl>
    <w:lvl w:ilvl="6" w:tplc="36D05CCC" w:tentative="1">
      <w:start w:val="1"/>
      <w:numFmt w:val="bullet"/>
      <w:lvlText w:val="•"/>
      <w:lvlJc w:val="left"/>
      <w:pPr>
        <w:tabs>
          <w:tab w:val="num" w:pos="5040"/>
        </w:tabs>
        <w:ind w:left="5040" w:hanging="360"/>
      </w:pPr>
      <w:rPr>
        <w:rFonts w:ascii="Times New Roman" w:hAnsi="Times New Roman" w:hint="default"/>
      </w:rPr>
    </w:lvl>
    <w:lvl w:ilvl="7" w:tplc="94FE4B3C" w:tentative="1">
      <w:start w:val="1"/>
      <w:numFmt w:val="bullet"/>
      <w:lvlText w:val="•"/>
      <w:lvlJc w:val="left"/>
      <w:pPr>
        <w:tabs>
          <w:tab w:val="num" w:pos="5760"/>
        </w:tabs>
        <w:ind w:left="5760" w:hanging="360"/>
      </w:pPr>
      <w:rPr>
        <w:rFonts w:ascii="Times New Roman" w:hAnsi="Times New Roman" w:hint="default"/>
      </w:rPr>
    </w:lvl>
    <w:lvl w:ilvl="8" w:tplc="CB0634D4" w:tentative="1">
      <w:start w:val="1"/>
      <w:numFmt w:val="bullet"/>
      <w:lvlText w:val="•"/>
      <w:lvlJc w:val="left"/>
      <w:pPr>
        <w:tabs>
          <w:tab w:val="num" w:pos="6480"/>
        </w:tabs>
        <w:ind w:left="6480" w:hanging="360"/>
      </w:pPr>
      <w:rPr>
        <w:rFonts w:ascii="Times New Roman" w:hAnsi="Times New Roman" w:hint="default"/>
      </w:rPr>
    </w:lvl>
  </w:abstractNum>
  <w:abstractNum w:abstractNumId="2">
    <w:nsid w:val="33CC63AC"/>
    <w:multiLevelType w:val="hybridMultilevel"/>
    <w:tmpl w:val="28026386"/>
    <w:lvl w:ilvl="0" w:tplc="9D0ED1C2">
      <w:start w:val="1"/>
      <w:numFmt w:val="bullet"/>
      <w:lvlText w:val="•"/>
      <w:lvlJc w:val="left"/>
      <w:pPr>
        <w:tabs>
          <w:tab w:val="num" w:pos="720"/>
        </w:tabs>
        <w:ind w:left="720" w:hanging="360"/>
      </w:pPr>
      <w:rPr>
        <w:rFonts w:ascii="Times New Roman" w:hAnsi="Times New Roman" w:hint="default"/>
      </w:rPr>
    </w:lvl>
    <w:lvl w:ilvl="1" w:tplc="7E70FF24">
      <w:start w:val="1819"/>
      <w:numFmt w:val="bullet"/>
      <w:lvlText w:val="•"/>
      <w:lvlJc w:val="left"/>
      <w:pPr>
        <w:tabs>
          <w:tab w:val="num" w:pos="1440"/>
        </w:tabs>
        <w:ind w:left="1440" w:hanging="360"/>
      </w:pPr>
      <w:rPr>
        <w:rFonts w:ascii="Times New Roman" w:hAnsi="Times New Roman" w:hint="default"/>
      </w:rPr>
    </w:lvl>
    <w:lvl w:ilvl="2" w:tplc="A15CB020" w:tentative="1">
      <w:start w:val="1"/>
      <w:numFmt w:val="bullet"/>
      <w:lvlText w:val="•"/>
      <w:lvlJc w:val="left"/>
      <w:pPr>
        <w:tabs>
          <w:tab w:val="num" w:pos="2160"/>
        </w:tabs>
        <w:ind w:left="2160" w:hanging="360"/>
      </w:pPr>
      <w:rPr>
        <w:rFonts w:ascii="Times New Roman" w:hAnsi="Times New Roman" w:hint="default"/>
      </w:rPr>
    </w:lvl>
    <w:lvl w:ilvl="3" w:tplc="56B83830" w:tentative="1">
      <w:start w:val="1"/>
      <w:numFmt w:val="bullet"/>
      <w:lvlText w:val="•"/>
      <w:lvlJc w:val="left"/>
      <w:pPr>
        <w:tabs>
          <w:tab w:val="num" w:pos="2880"/>
        </w:tabs>
        <w:ind w:left="2880" w:hanging="360"/>
      </w:pPr>
      <w:rPr>
        <w:rFonts w:ascii="Times New Roman" w:hAnsi="Times New Roman" w:hint="default"/>
      </w:rPr>
    </w:lvl>
    <w:lvl w:ilvl="4" w:tplc="F45C27F0" w:tentative="1">
      <w:start w:val="1"/>
      <w:numFmt w:val="bullet"/>
      <w:lvlText w:val="•"/>
      <w:lvlJc w:val="left"/>
      <w:pPr>
        <w:tabs>
          <w:tab w:val="num" w:pos="3600"/>
        </w:tabs>
        <w:ind w:left="3600" w:hanging="360"/>
      </w:pPr>
      <w:rPr>
        <w:rFonts w:ascii="Times New Roman" w:hAnsi="Times New Roman" w:hint="default"/>
      </w:rPr>
    </w:lvl>
    <w:lvl w:ilvl="5" w:tplc="A934AAE6" w:tentative="1">
      <w:start w:val="1"/>
      <w:numFmt w:val="bullet"/>
      <w:lvlText w:val="•"/>
      <w:lvlJc w:val="left"/>
      <w:pPr>
        <w:tabs>
          <w:tab w:val="num" w:pos="4320"/>
        </w:tabs>
        <w:ind w:left="4320" w:hanging="360"/>
      </w:pPr>
      <w:rPr>
        <w:rFonts w:ascii="Times New Roman" w:hAnsi="Times New Roman" w:hint="default"/>
      </w:rPr>
    </w:lvl>
    <w:lvl w:ilvl="6" w:tplc="DD4C2EDE" w:tentative="1">
      <w:start w:val="1"/>
      <w:numFmt w:val="bullet"/>
      <w:lvlText w:val="•"/>
      <w:lvlJc w:val="left"/>
      <w:pPr>
        <w:tabs>
          <w:tab w:val="num" w:pos="5040"/>
        </w:tabs>
        <w:ind w:left="5040" w:hanging="360"/>
      </w:pPr>
      <w:rPr>
        <w:rFonts w:ascii="Times New Roman" w:hAnsi="Times New Roman" w:hint="default"/>
      </w:rPr>
    </w:lvl>
    <w:lvl w:ilvl="7" w:tplc="59847EA8" w:tentative="1">
      <w:start w:val="1"/>
      <w:numFmt w:val="bullet"/>
      <w:lvlText w:val="•"/>
      <w:lvlJc w:val="left"/>
      <w:pPr>
        <w:tabs>
          <w:tab w:val="num" w:pos="5760"/>
        </w:tabs>
        <w:ind w:left="5760" w:hanging="360"/>
      </w:pPr>
      <w:rPr>
        <w:rFonts w:ascii="Times New Roman" w:hAnsi="Times New Roman" w:hint="default"/>
      </w:rPr>
    </w:lvl>
    <w:lvl w:ilvl="8" w:tplc="93A48226" w:tentative="1">
      <w:start w:val="1"/>
      <w:numFmt w:val="bullet"/>
      <w:lvlText w:val="•"/>
      <w:lvlJc w:val="left"/>
      <w:pPr>
        <w:tabs>
          <w:tab w:val="num" w:pos="6480"/>
        </w:tabs>
        <w:ind w:left="6480" w:hanging="360"/>
      </w:pPr>
      <w:rPr>
        <w:rFonts w:ascii="Times New Roman" w:hAnsi="Times New Roman" w:hint="default"/>
      </w:rPr>
    </w:lvl>
  </w:abstractNum>
  <w:abstractNum w:abstractNumId="3">
    <w:nsid w:val="50910069"/>
    <w:multiLevelType w:val="hybridMultilevel"/>
    <w:tmpl w:val="F9F859C6"/>
    <w:lvl w:ilvl="0" w:tplc="80000EE6">
      <w:start w:val="1"/>
      <w:numFmt w:val="decimal"/>
      <w:lvlText w:val="%1-"/>
      <w:lvlJc w:val="left"/>
      <w:pPr>
        <w:ind w:left="2325" w:hanging="1245"/>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586267C3"/>
    <w:multiLevelType w:val="hybridMultilevel"/>
    <w:tmpl w:val="DB0016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67FC029F"/>
    <w:multiLevelType w:val="hybridMultilevel"/>
    <w:tmpl w:val="617E88C0"/>
    <w:lvl w:ilvl="0" w:tplc="B644F718">
      <w:start w:val="1"/>
      <w:numFmt w:val="bullet"/>
      <w:lvlText w:val="•"/>
      <w:lvlJc w:val="left"/>
      <w:pPr>
        <w:tabs>
          <w:tab w:val="num" w:pos="720"/>
        </w:tabs>
        <w:ind w:left="720" w:hanging="360"/>
      </w:pPr>
      <w:rPr>
        <w:rFonts w:ascii="Times New Roman" w:hAnsi="Times New Roman" w:hint="default"/>
      </w:rPr>
    </w:lvl>
    <w:lvl w:ilvl="1" w:tplc="D7DA6776" w:tentative="1">
      <w:start w:val="1"/>
      <w:numFmt w:val="bullet"/>
      <w:lvlText w:val="•"/>
      <w:lvlJc w:val="left"/>
      <w:pPr>
        <w:tabs>
          <w:tab w:val="num" w:pos="1440"/>
        </w:tabs>
        <w:ind w:left="1440" w:hanging="360"/>
      </w:pPr>
      <w:rPr>
        <w:rFonts w:ascii="Times New Roman" w:hAnsi="Times New Roman" w:hint="default"/>
      </w:rPr>
    </w:lvl>
    <w:lvl w:ilvl="2" w:tplc="ACE2CD34" w:tentative="1">
      <w:start w:val="1"/>
      <w:numFmt w:val="bullet"/>
      <w:lvlText w:val="•"/>
      <w:lvlJc w:val="left"/>
      <w:pPr>
        <w:tabs>
          <w:tab w:val="num" w:pos="2160"/>
        </w:tabs>
        <w:ind w:left="2160" w:hanging="360"/>
      </w:pPr>
      <w:rPr>
        <w:rFonts w:ascii="Times New Roman" w:hAnsi="Times New Roman" w:hint="default"/>
      </w:rPr>
    </w:lvl>
    <w:lvl w:ilvl="3" w:tplc="D8364F90" w:tentative="1">
      <w:start w:val="1"/>
      <w:numFmt w:val="bullet"/>
      <w:lvlText w:val="•"/>
      <w:lvlJc w:val="left"/>
      <w:pPr>
        <w:tabs>
          <w:tab w:val="num" w:pos="2880"/>
        </w:tabs>
        <w:ind w:left="2880" w:hanging="360"/>
      </w:pPr>
      <w:rPr>
        <w:rFonts w:ascii="Times New Roman" w:hAnsi="Times New Roman" w:hint="default"/>
      </w:rPr>
    </w:lvl>
    <w:lvl w:ilvl="4" w:tplc="CAC69390" w:tentative="1">
      <w:start w:val="1"/>
      <w:numFmt w:val="bullet"/>
      <w:lvlText w:val="•"/>
      <w:lvlJc w:val="left"/>
      <w:pPr>
        <w:tabs>
          <w:tab w:val="num" w:pos="3600"/>
        </w:tabs>
        <w:ind w:left="3600" w:hanging="360"/>
      </w:pPr>
      <w:rPr>
        <w:rFonts w:ascii="Times New Roman" w:hAnsi="Times New Roman" w:hint="default"/>
      </w:rPr>
    </w:lvl>
    <w:lvl w:ilvl="5" w:tplc="A5DEDDBA" w:tentative="1">
      <w:start w:val="1"/>
      <w:numFmt w:val="bullet"/>
      <w:lvlText w:val="•"/>
      <w:lvlJc w:val="left"/>
      <w:pPr>
        <w:tabs>
          <w:tab w:val="num" w:pos="4320"/>
        </w:tabs>
        <w:ind w:left="4320" w:hanging="360"/>
      </w:pPr>
      <w:rPr>
        <w:rFonts w:ascii="Times New Roman" w:hAnsi="Times New Roman" w:hint="default"/>
      </w:rPr>
    </w:lvl>
    <w:lvl w:ilvl="6" w:tplc="DA6270A2" w:tentative="1">
      <w:start w:val="1"/>
      <w:numFmt w:val="bullet"/>
      <w:lvlText w:val="•"/>
      <w:lvlJc w:val="left"/>
      <w:pPr>
        <w:tabs>
          <w:tab w:val="num" w:pos="5040"/>
        </w:tabs>
        <w:ind w:left="5040" w:hanging="360"/>
      </w:pPr>
      <w:rPr>
        <w:rFonts w:ascii="Times New Roman" w:hAnsi="Times New Roman" w:hint="default"/>
      </w:rPr>
    </w:lvl>
    <w:lvl w:ilvl="7" w:tplc="51861A6A" w:tentative="1">
      <w:start w:val="1"/>
      <w:numFmt w:val="bullet"/>
      <w:lvlText w:val="•"/>
      <w:lvlJc w:val="left"/>
      <w:pPr>
        <w:tabs>
          <w:tab w:val="num" w:pos="5760"/>
        </w:tabs>
        <w:ind w:left="5760" w:hanging="360"/>
      </w:pPr>
      <w:rPr>
        <w:rFonts w:ascii="Times New Roman" w:hAnsi="Times New Roman" w:hint="default"/>
      </w:rPr>
    </w:lvl>
    <w:lvl w:ilvl="8" w:tplc="D81437C8" w:tentative="1">
      <w:start w:val="1"/>
      <w:numFmt w:val="bullet"/>
      <w:lvlText w:val="•"/>
      <w:lvlJc w:val="left"/>
      <w:pPr>
        <w:tabs>
          <w:tab w:val="num" w:pos="6480"/>
        </w:tabs>
        <w:ind w:left="6480" w:hanging="360"/>
      </w:pPr>
      <w:rPr>
        <w:rFonts w:ascii="Times New Roman" w:hAnsi="Times New Roman" w:hint="default"/>
      </w:rPr>
    </w:lvl>
  </w:abstractNum>
  <w:num w:numId="1">
    <w:abstractNumId w:val="5"/>
  </w:num>
  <w:num w:numId="2">
    <w:abstractNumId w:val="1"/>
  </w:num>
  <w:num w:numId="3">
    <w:abstractNumId w:val="2"/>
  </w:num>
  <w:num w:numId="4">
    <w:abstractNumId w:val="0"/>
  </w:num>
  <w:num w:numId="5">
    <w:abstractNumId w:val="3"/>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615F0"/>
    <w:rsid w:val="000042D8"/>
    <w:rsid w:val="00027997"/>
    <w:rsid w:val="00031C82"/>
    <w:rsid w:val="000760DC"/>
    <w:rsid w:val="0008541E"/>
    <w:rsid w:val="00087E48"/>
    <w:rsid w:val="000C4BDE"/>
    <w:rsid w:val="000C7870"/>
    <w:rsid w:val="000D282A"/>
    <w:rsid w:val="000F5C0E"/>
    <w:rsid w:val="00103DEE"/>
    <w:rsid w:val="00110BA8"/>
    <w:rsid w:val="00133481"/>
    <w:rsid w:val="00136FAD"/>
    <w:rsid w:val="00145831"/>
    <w:rsid w:val="0014744C"/>
    <w:rsid w:val="00187A38"/>
    <w:rsid w:val="00195C9E"/>
    <w:rsid w:val="001D5A1F"/>
    <w:rsid w:val="001E1E47"/>
    <w:rsid w:val="001E68F2"/>
    <w:rsid w:val="002232E9"/>
    <w:rsid w:val="00230B3D"/>
    <w:rsid w:val="00235E68"/>
    <w:rsid w:val="00273513"/>
    <w:rsid w:val="002C34A0"/>
    <w:rsid w:val="002D6105"/>
    <w:rsid w:val="0031664F"/>
    <w:rsid w:val="00326228"/>
    <w:rsid w:val="003272B0"/>
    <w:rsid w:val="00367FF4"/>
    <w:rsid w:val="003A42B8"/>
    <w:rsid w:val="003D1D37"/>
    <w:rsid w:val="003D249C"/>
    <w:rsid w:val="003E3C29"/>
    <w:rsid w:val="003E4949"/>
    <w:rsid w:val="00405B93"/>
    <w:rsid w:val="00416614"/>
    <w:rsid w:val="00445F1E"/>
    <w:rsid w:val="00450437"/>
    <w:rsid w:val="004623CC"/>
    <w:rsid w:val="004A608C"/>
    <w:rsid w:val="004D1963"/>
    <w:rsid w:val="00505C51"/>
    <w:rsid w:val="0052697C"/>
    <w:rsid w:val="00536145"/>
    <w:rsid w:val="005475FC"/>
    <w:rsid w:val="005672CC"/>
    <w:rsid w:val="00585D3B"/>
    <w:rsid w:val="00591A1B"/>
    <w:rsid w:val="00591FD0"/>
    <w:rsid w:val="005B183B"/>
    <w:rsid w:val="005E4C6E"/>
    <w:rsid w:val="006147C6"/>
    <w:rsid w:val="00614ECD"/>
    <w:rsid w:val="0062555F"/>
    <w:rsid w:val="00657AD1"/>
    <w:rsid w:val="00671CD9"/>
    <w:rsid w:val="00686AAA"/>
    <w:rsid w:val="006C632F"/>
    <w:rsid w:val="006F1662"/>
    <w:rsid w:val="00712FD3"/>
    <w:rsid w:val="0073559F"/>
    <w:rsid w:val="007408A8"/>
    <w:rsid w:val="0074118B"/>
    <w:rsid w:val="00751740"/>
    <w:rsid w:val="00755821"/>
    <w:rsid w:val="007615F0"/>
    <w:rsid w:val="007661A3"/>
    <w:rsid w:val="00766E7D"/>
    <w:rsid w:val="00766F9A"/>
    <w:rsid w:val="00794068"/>
    <w:rsid w:val="007C6FF9"/>
    <w:rsid w:val="007D6CC8"/>
    <w:rsid w:val="00814531"/>
    <w:rsid w:val="00814B6A"/>
    <w:rsid w:val="008A48C5"/>
    <w:rsid w:val="008B05FD"/>
    <w:rsid w:val="008B53A3"/>
    <w:rsid w:val="008C75F4"/>
    <w:rsid w:val="008E072A"/>
    <w:rsid w:val="00910AAC"/>
    <w:rsid w:val="00911934"/>
    <w:rsid w:val="00926630"/>
    <w:rsid w:val="00944C42"/>
    <w:rsid w:val="00971B5A"/>
    <w:rsid w:val="00975DC1"/>
    <w:rsid w:val="00981983"/>
    <w:rsid w:val="009A398F"/>
    <w:rsid w:val="009A3DF3"/>
    <w:rsid w:val="009B218E"/>
    <w:rsid w:val="009C3984"/>
    <w:rsid w:val="009D0207"/>
    <w:rsid w:val="009F76C5"/>
    <w:rsid w:val="00A41185"/>
    <w:rsid w:val="00A431F3"/>
    <w:rsid w:val="00A61F9C"/>
    <w:rsid w:val="00A802AA"/>
    <w:rsid w:val="00A818EE"/>
    <w:rsid w:val="00AB2268"/>
    <w:rsid w:val="00AE43D0"/>
    <w:rsid w:val="00AF38BF"/>
    <w:rsid w:val="00B01430"/>
    <w:rsid w:val="00B3771E"/>
    <w:rsid w:val="00B4026D"/>
    <w:rsid w:val="00B54C5C"/>
    <w:rsid w:val="00B6064B"/>
    <w:rsid w:val="00B92A0B"/>
    <w:rsid w:val="00BA284F"/>
    <w:rsid w:val="00BA7A70"/>
    <w:rsid w:val="00BB0314"/>
    <w:rsid w:val="00BC5336"/>
    <w:rsid w:val="00BD0E26"/>
    <w:rsid w:val="00BF1E09"/>
    <w:rsid w:val="00C137DA"/>
    <w:rsid w:val="00C1473A"/>
    <w:rsid w:val="00C63926"/>
    <w:rsid w:val="00C6648F"/>
    <w:rsid w:val="00C908E8"/>
    <w:rsid w:val="00CD7908"/>
    <w:rsid w:val="00D259EB"/>
    <w:rsid w:val="00D647EC"/>
    <w:rsid w:val="00D703E3"/>
    <w:rsid w:val="00D72008"/>
    <w:rsid w:val="00D770B9"/>
    <w:rsid w:val="00D84B57"/>
    <w:rsid w:val="00D9271C"/>
    <w:rsid w:val="00DA73A4"/>
    <w:rsid w:val="00DC30EC"/>
    <w:rsid w:val="00DD1F1C"/>
    <w:rsid w:val="00E11A46"/>
    <w:rsid w:val="00E579CF"/>
    <w:rsid w:val="00EA0F7C"/>
    <w:rsid w:val="00EB6A10"/>
    <w:rsid w:val="00EC0E1F"/>
    <w:rsid w:val="00EC2C28"/>
    <w:rsid w:val="00F01B05"/>
    <w:rsid w:val="00F06984"/>
    <w:rsid w:val="00F260C0"/>
    <w:rsid w:val="00F74EB4"/>
    <w:rsid w:val="00FC03C0"/>
    <w:rsid w:val="00FD36D6"/>
    <w:rsid w:val="00FD6BC3"/>
    <w:rsid w:val="00FE75D5"/>
    <w:rsid w:val="00FF47C1"/>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88D8B50-2689-4F68-A66C-846AEAE197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615F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615F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615F0"/>
    <w:rPr>
      <w:rFonts w:ascii="Tahoma" w:hAnsi="Tahoma" w:cs="Tahoma"/>
      <w:sz w:val="16"/>
      <w:szCs w:val="16"/>
    </w:rPr>
  </w:style>
  <w:style w:type="character" w:styleId="Hyperlink">
    <w:name w:val="Hyperlink"/>
    <w:basedOn w:val="DefaultParagraphFont"/>
    <w:uiPriority w:val="99"/>
    <w:unhideWhenUsed/>
    <w:rsid w:val="00751740"/>
    <w:rPr>
      <w:color w:val="0000FF" w:themeColor="hyperlink"/>
      <w:u w:val="single"/>
    </w:rPr>
  </w:style>
  <w:style w:type="paragraph" w:styleId="ListParagraph">
    <w:name w:val="List Paragraph"/>
    <w:basedOn w:val="Normal"/>
    <w:uiPriority w:val="34"/>
    <w:qFormat/>
    <w:rsid w:val="00A802AA"/>
    <w:pPr>
      <w:ind w:left="720"/>
      <w:contextualSpacing/>
    </w:pPr>
  </w:style>
  <w:style w:type="paragraph" w:styleId="NormalWeb">
    <w:name w:val="Normal (Web)"/>
    <w:basedOn w:val="Normal"/>
    <w:uiPriority w:val="99"/>
    <w:unhideWhenUsed/>
    <w:rsid w:val="00A802AA"/>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C63926"/>
    <w:pPr>
      <w:tabs>
        <w:tab w:val="center" w:pos="4680"/>
        <w:tab w:val="right" w:pos="9360"/>
      </w:tabs>
      <w:spacing w:after="0" w:line="240" w:lineRule="auto"/>
    </w:pPr>
  </w:style>
  <w:style w:type="character" w:customStyle="1" w:styleId="HeaderChar">
    <w:name w:val="Header Char"/>
    <w:basedOn w:val="DefaultParagraphFont"/>
    <w:link w:val="Header"/>
    <w:uiPriority w:val="99"/>
    <w:rsid w:val="00C63926"/>
  </w:style>
  <w:style w:type="paragraph" w:styleId="Footer">
    <w:name w:val="footer"/>
    <w:basedOn w:val="Normal"/>
    <w:link w:val="FooterChar"/>
    <w:uiPriority w:val="99"/>
    <w:unhideWhenUsed/>
    <w:rsid w:val="00C63926"/>
    <w:pPr>
      <w:tabs>
        <w:tab w:val="center" w:pos="4680"/>
        <w:tab w:val="right" w:pos="9360"/>
      </w:tabs>
      <w:spacing w:after="0" w:line="240" w:lineRule="auto"/>
    </w:pPr>
  </w:style>
  <w:style w:type="character" w:customStyle="1" w:styleId="FooterChar">
    <w:name w:val="Footer Char"/>
    <w:basedOn w:val="DefaultParagraphFont"/>
    <w:link w:val="Footer"/>
    <w:uiPriority w:val="99"/>
    <w:rsid w:val="00C63926"/>
  </w:style>
  <w:style w:type="character" w:styleId="Strong">
    <w:name w:val="Strong"/>
    <w:basedOn w:val="DefaultParagraphFont"/>
    <w:uiPriority w:val="22"/>
    <w:qFormat/>
    <w:rsid w:val="009D020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0665089">
      <w:bodyDiv w:val="1"/>
      <w:marLeft w:val="0"/>
      <w:marRight w:val="0"/>
      <w:marTop w:val="0"/>
      <w:marBottom w:val="0"/>
      <w:divBdr>
        <w:top w:val="none" w:sz="0" w:space="0" w:color="auto"/>
        <w:left w:val="none" w:sz="0" w:space="0" w:color="auto"/>
        <w:bottom w:val="none" w:sz="0" w:space="0" w:color="auto"/>
        <w:right w:val="none" w:sz="0" w:space="0" w:color="auto"/>
      </w:divBdr>
    </w:div>
    <w:div w:id="174654016">
      <w:bodyDiv w:val="1"/>
      <w:marLeft w:val="0"/>
      <w:marRight w:val="0"/>
      <w:marTop w:val="0"/>
      <w:marBottom w:val="0"/>
      <w:divBdr>
        <w:top w:val="none" w:sz="0" w:space="0" w:color="auto"/>
        <w:left w:val="none" w:sz="0" w:space="0" w:color="auto"/>
        <w:bottom w:val="none" w:sz="0" w:space="0" w:color="auto"/>
        <w:right w:val="none" w:sz="0" w:space="0" w:color="auto"/>
      </w:divBdr>
    </w:div>
    <w:div w:id="187720338">
      <w:bodyDiv w:val="1"/>
      <w:marLeft w:val="0"/>
      <w:marRight w:val="0"/>
      <w:marTop w:val="0"/>
      <w:marBottom w:val="0"/>
      <w:divBdr>
        <w:top w:val="none" w:sz="0" w:space="0" w:color="auto"/>
        <w:left w:val="none" w:sz="0" w:space="0" w:color="auto"/>
        <w:bottom w:val="none" w:sz="0" w:space="0" w:color="auto"/>
        <w:right w:val="none" w:sz="0" w:space="0" w:color="auto"/>
      </w:divBdr>
      <w:divsChild>
        <w:div w:id="1081291272">
          <w:marLeft w:val="547"/>
          <w:marRight w:val="0"/>
          <w:marTop w:val="0"/>
          <w:marBottom w:val="0"/>
          <w:divBdr>
            <w:top w:val="none" w:sz="0" w:space="0" w:color="auto"/>
            <w:left w:val="none" w:sz="0" w:space="0" w:color="auto"/>
            <w:bottom w:val="none" w:sz="0" w:space="0" w:color="auto"/>
            <w:right w:val="none" w:sz="0" w:space="0" w:color="auto"/>
          </w:divBdr>
        </w:div>
        <w:div w:id="501286357">
          <w:marLeft w:val="547"/>
          <w:marRight w:val="0"/>
          <w:marTop w:val="0"/>
          <w:marBottom w:val="0"/>
          <w:divBdr>
            <w:top w:val="none" w:sz="0" w:space="0" w:color="auto"/>
            <w:left w:val="none" w:sz="0" w:space="0" w:color="auto"/>
            <w:bottom w:val="none" w:sz="0" w:space="0" w:color="auto"/>
            <w:right w:val="none" w:sz="0" w:space="0" w:color="auto"/>
          </w:divBdr>
        </w:div>
        <w:div w:id="101145720">
          <w:marLeft w:val="547"/>
          <w:marRight w:val="0"/>
          <w:marTop w:val="0"/>
          <w:marBottom w:val="0"/>
          <w:divBdr>
            <w:top w:val="none" w:sz="0" w:space="0" w:color="auto"/>
            <w:left w:val="none" w:sz="0" w:space="0" w:color="auto"/>
            <w:bottom w:val="none" w:sz="0" w:space="0" w:color="auto"/>
            <w:right w:val="none" w:sz="0" w:space="0" w:color="auto"/>
          </w:divBdr>
        </w:div>
      </w:divsChild>
    </w:div>
    <w:div w:id="242879362">
      <w:bodyDiv w:val="1"/>
      <w:marLeft w:val="0"/>
      <w:marRight w:val="0"/>
      <w:marTop w:val="0"/>
      <w:marBottom w:val="0"/>
      <w:divBdr>
        <w:top w:val="none" w:sz="0" w:space="0" w:color="auto"/>
        <w:left w:val="none" w:sz="0" w:space="0" w:color="auto"/>
        <w:bottom w:val="none" w:sz="0" w:space="0" w:color="auto"/>
        <w:right w:val="none" w:sz="0" w:space="0" w:color="auto"/>
      </w:divBdr>
    </w:div>
    <w:div w:id="301812928">
      <w:bodyDiv w:val="1"/>
      <w:marLeft w:val="0"/>
      <w:marRight w:val="0"/>
      <w:marTop w:val="0"/>
      <w:marBottom w:val="0"/>
      <w:divBdr>
        <w:top w:val="none" w:sz="0" w:space="0" w:color="auto"/>
        <w:left w:val="none" w:sz="0" w:space="0" w:color="auto"/>
        <w:bottom w:val="none" w:sz="0" w:space="0" w:color="auto"/>
        <w:right w:val="none" w:sz="0" w:space="0" w:color="auto"/>
      </w:divBdr>
    </w:div>
    <w:div w:id="355740222">
      <w:bodyDiv w:val="1"/>
      <w:marLeft w:val="0"/>
      <w:marRight w:val="0"/>
      <w:marTop w:val="0"/>
      <w:marBottom w:val="0"/>
      <w:divBdr>
        <w:top w:val="none" w:sz="0" w:space="0" w:color="auto"/>
        <w:left w:val="none" w:sz="0" w:space="0" w:color="auto"/>
        <w:bottom w:val="none" w:sz="0" w:space="0" w:color="auto"/>
        <w:right w:val="none" w:sz="0" w:space="0" w:color="auto"/>
      </w:divBdr>
    </w:div>
    <w:div w:id="383869275">
      <w:bodyDiv w:val="1"/>
      <w:marLeft w:val="0"/>
      <w:marRight w:val="0"/>
      <w:marTop w:val="0"/>
      <w:marBottom w:val="0"/>
      <w:divBdr>
        <w:top w:val="none" w:sz="0" w:space="0" w:color="auto"/>
        <w:left w:val="none" w:sz="0" w:space="0" w:color="auto"/>
        <w:bottom w:val="none" w:sz="0" w:space="0" w:color="auto"/>
        <w:right w:val="none" w:sz="0" w:space="0" w:color="auto"/>
      </w:divBdr>
    </w:div>
    <w:div w:id="389692610">
      <w:bodyDiv w:val="1"/>
      <w:marLeft w:val="0"/>
      <w:marRight w:val="0"/>
      <w:marTop w:val="0"/>
      <w:marBottom w:val="0"/>
      <w:divBdr>
        <w:top w:val="none" w:sz="0" w:space="0" w:color="auto"/>
        <w:left w:val="none" w:sz="0" w:space="0" w:color="auto"/>
        <w:bottom w:val="none" w:sz="0" w:space="0" w:color="auto"/>
        <w:right w:val="none" w:sz="0" w:space="0" w:color="auto"/>
      </w:divBdr>
    </w:div>
    <w:div w:id="427235618">
      <w:bodyDiv w:val="1"/>
      <w:marLeft w:val="0"/>
      <w:marRight w:val="0"/>
      <w:marTop w:val="0"/>
      <w:marBottom w:val="0"/>
      <w:divBdr>
        <w:top w:val="none" w:sz="0" w:space="0" w:color="auto"/>
        <w:left w:val="none" w:sz="0" w:space="0" w:color="auto"/>
        <w:bottom w:val="none" w:sz="0" w:space="0" w:color="auto"/>
        <w:right w:val="none" w:sz="0" w:space="0" w:color="auto"/>
      </w:divBdr>
      <w:divsChild>
        <w:div w:id="1396901425">
          <w:marLeft w:val="547"/>
          <w:marRight w:val="0"/>
          <w:marTop w:val="0"/>
          <w:marBottom w:val="0"/>
          <w:divBdr>
            <w:top w:val="none" w:sz="0" w:space="0" w:color="auto"/>
            <w:left w:val="none" w:sz="0" w:space="0" w:color="auto"/>
            <w:bottom w:val="none" w:sz="0" w:space="0" w:color="auto"/>
            <w:right w:val="none" w:sz="0" w:space="0" w:color="auto"/>
          </w:divBdr>
        </w:div>
      </w:divsChild>
    </w:div>
    <w:div w:id="469132924">
      <w:bodyDiv w:val="1"/>
      <w:marLeft w:val="0"/>
      <w:marRight w:val="0"/>
      <w:marTop w:val="0"/>
      <w:marBottom w:val="0"/>
      <w:divBdr>
        <w:top w:val="none" w:sz="0" w:space="0" w:color="auto"/>
        <w:left w:val="none" w:sz="0" w:space="0" w:color="auto"/>
        <w:bottom w:val="none" w:sz="0" w:space="0" w:color="auto"/>
        <w:right w:val="none" w:sz="0" w:space="0" w:color="auto"/>
      </w:divBdr>
    </w:div>
    <w:div w:id="567763297">
      <w:bodyDiv w:val="1"/>
      <w:marLeft w:val="0"/>
      <w:marRight w:val="0"/>
      <w:marTop w:val="0"/>
      <w:marBottom w:val="0"/>
      <w:divBdr>
        <w:top w:val="none" w:sz="0" w:space="0" w:color="auto"/>
        <w:left w:val="none" w:sz="0" w:space="0" w:color="auto"/>
        <w:bottom w:val="none" w:sz="0" w:space="0" w:color="auto"/>
        <w:right w:val="none" w:sz="0" w:space="0" w:color="auto"/>
      </w:divBdr>
      <w:divsChild>
        <w:div w:id="693724132">
          <w:marLeft w:val="547"/>
          <w:marRight w:val="0"/>
          <w:marTop w:val="0"/>
          <w:marBottom w:val="0"/>
          <w:divBdr>
            <w:top w:val="none" w:sz="0" w:space="0" w:color="auto"/>
            <w:left w:val="none" w:sz="0" w:space="0" w:color="auto"/>
            <w:bottom w:val="none" w:sz="0" w:space="0" w:color="auto"/>
            <w:right w:val="none" w:sz="0" w:space="0" w:color="auto"/>
          </w:divBdr>
        </w:div>
        <w:div w:id="295837523">
          <w:marLeft w:val="547"/>
          <w:marRight w:val="0"/>
          <w:marTop w:val="0"/>
          <w:marBottom w:val="0"/>
          <w:divBdr>
            <w:top w:val="none" w:sz="0" w:space="0" w:color="auto"/>
            <w:left w:val="none" w:sz="0" w:space="0" w:color="auto"/>
            <w:bottom w:val="none" w:sz="0" w:space="0" w:color="auto"/>
            <w:right w:val="none" w:sz="0" w:space="0" w:color="auto"/>
          </w:divBdr>
        </w:div>
        <w:div w:id="1724871152">
          <w:marLeft w:val="547"/>
          <w:marRight w:val="0"/>
          <w:marTop w:val="0"/>
          <w:marBottom w:val="0"/>
          <w:divBdr>
            <w:top w:val="none" w:sz="0" w:space="0" w:color="auto"/>
            <w:left w:val="none" w:sz="0" w:space="0" w:color="auto"/>
            <w:bottom w:val="none" w:sz="0" w:space="0" w:color="auto"/>
            <w:right w:val="none" w:sz="0" w:space="0" w:color="auto"/>
          </w:divBdr>
        </w:div>
      </w:divsChild>
    </w:div>
    <w:div w:id="632104497">
      <w:bodyDiv w:val="1"/>
      <w:marLeft w:val="0"/>
      <w:marRight w:val="0"/>
      <w:marTop w:val="0"/>
      <w:marBottom w:val="0"/>
      <w:divBdr>
        <w:top w:val="none" w:sz="0" w:space="0" w:color="auto"/>
        <w:left w:val="none" w:sz="0" w:space="0" w:color="auto"/>
        <w:bottom w:val="none" w:sz="0" w:space="0" w:color="auto"/>
        <w:right w:val="none" w:sz="0" w:space="0" w:color="auto"/>
      </w:divBdr>
    </w:div>
    <w:div w:id="666132733">
      <w:bodyDiv w:val="1"/>
      <w:marLeft w:val="0"/>
      <w:marRight w:val="0"/>
      <w:marTop w:val="0"/>
      <w:marBottom w:val="0"/>
      <w:divBdr>
        <w:top w:val="none" w:sz="0" w:space="0" w:color="auto"/>
        <w:left w:val="none" w:sz="0" w:space="0" w:color="auto"/>
        <w:bottom w:val="none" w:sz="0" w:space="0" w:color="auto"/>
        <w:right w:val="none" w:sz="0" w:space="0" w:color="auto"/>
      </w:divBdr>
    </w:div>
    <w:div w:id="675771855">
      <w:bodyDiv w:val="1"/>
      <w:marLeft w:val="0"/>
      <w:marRight w:val="0"/>
      <w:marTop w:val="0"/>
      <w:marBottom w:val="0"/>
      <w:divBdr>
        <w:top w:val="none" w:sz="0" w:space="0" w:color="auto"/>
        <w:left w:val="none" w:sz="0" w:space="0" w:color="auto"/>
        <w:bottom w:val="none" w:sz="0" w:space="0" w:color="auto"/>
        <w:right w:val="none" w:sz="0" w:space="0" w:color="auto"/>
      </w:divBdr>
    </w:div>
    <w:div w:id="760416711">
      <w:bodyDiv w:val="1"/>
      <w:marLeft w:val="0"/>
      <w:marRight w:val="0"/>
      <w:marTop w:val="0"/>
      <w:marBottom w:val="0"/>
      <w:divBdr>
        <w:top w:val="none" w:sz="0" w:space="0" w:color="auto"/>
        <w:left w:val="none" w:sz="0" w:space="0" w:color="auto"/>
        <w:bottom w:val="none" w:sz="0" w:space="0" w:color="auto"/>
        <w:right w:val="none" w:sz="0" w:space="0" w:color="auto"/>
      </w:divBdr>
    </w:div>
    <w:div w:id="896429531">
      <w:bodyDiv w:val="1"/>
      <w:marLeft w:val="0"/>
      <w:marRight w:val="0"/>
      <w:marTop w:val="0"/>
      <w:marBottom w:val="0"/>
      <w:divBdr>
        <w:top w:val="none" w:sz="0" w:space="0" w:color="auto"/>
        <w:left w:val="none" w:sz="0" w:space="0" w:color="auto"/>
        <w:bottom w:val="none" w:sz="0" w:space="0" w:color="auto"/>
        <w:right w:val="none" w:sz="0" w:space="0" w:color="auto"/>
      </w:divBdr>
    </w:div>
    <w:div w:id="955986319">
      <w:bodyDiv w:val="1"/>
      <w:marLeft w:val="0"/>
      <w:marRight w:val="0"/>
      <w:marTop w:val="0"/>
      <w:marBottom w:val="0"/>
      <w:divBdr>
        <w:top w:val="none" w:sz="0" w:space="0" w:color="auto"/>
        <w:left w:val="none" w:sz="0" w:space="0" w:color="auto"/>
        <w:bottom w:val="none" w:sz="0" w:space="0" w:color="auto"/>
        <w:right w:val="none" w:sz="0" w:space="0" w:color="auto"/>
      </w:divBdr>
    </w:div>
    <w:div w:id="963653289">
      <w:bodyDiv w:val="1"/>
      <w:marLeft w:val="0"/>
      <w:marRight w:val="0"/>
      <w:marTop w:val="0"/>
      <w:marBottom w:val="0"/>
      <w:divBdr>
        <w:top w:val="none" w:sz="0" w:space="0" w:color="auto"/>
        <w:left w:val="none" w:sz="0" w:space="0" w:color="auto"/>
        <w:bottom w:val="none" w:sz="0" w:space="0" w:color="auto"/>
        <w:right w:val="none" w:sz="0" w:space="0" w:color="auto"/>
      </w:divBdr>
    </w:div>
    <w:div w:id="983893632">
      <w:bodyDiv w:val="1"/>
      <w:marLeft w:val="0"/>
      <w:marRight w:val="0"/>
      <w:marTop w:val="0"/>
      <w:marBottom w:val="0"/>
      <w:divBdr>
        <w:top w:val="none" w:sz="0" w:space="0" w:color="auto"/>
        <w:left w:val="none" w:sz="0" w:space="0" w:color="auto"/>
        <w:bottom w:val="none" w:sz="0" w:space="0" w:color="auto"/>
        <w:right w:val="none" w:sz="0" w:space="0" w:color="auto"/>
      </w:divBdr>
    </w:div>
    <w:div w:id="1094008729">
      <w:bodyDiv w:val="1"/>
      <w:marLeft w:val="0"/>
      <w:marRight w:val="0"/>
      <w:marTop w:val="0"/>
      <w:marBottom w:val="0"/>
      <w:divBdr>
        <w:top w:val="none" w:sz="0" w:space="0" w:color="auto"/>
        <w:left w:val="none" w:sz="0" w:space="0" w:color="auto"/>
        <w:bottom w:val="none" w:sz="0" w:space="0" w:color="auto"/>
        <w:right w:val="none" w:sz="0" w:space="0" w:color="auto"/>
      </w:divBdr>
    </w:div>
    <w:div w:id="1104617036">
      <w:bodyDiv w:val="1"/>
      <w:marLeft w:val="0"/>
      <w:marRight w:val="0"/>
      <w:marTop w:val="0"/>
      <w:marBottom w:val="0"/>
      <w:divBdr>
        <w:top w:val="none" w:sz="0" w:space="0" w:color="auto"/>
        <w:left w:val="none" w:sz="0" w:space="0" w:color="auto"/>
        <w:bottom w:val="none" w:sz="0" w:space="0" w:color="auto"/>
        <w:right w:val="none" w:sz="0" w:space="0" w:color="auto"/>
      </w:divBdr>
    </w:div>
    <w:div w:id="1107847176">
      <w:bodyDiv w:val="1"/>
      <w:marLeft w:val="0"/>
      <w:marRight w:val="0"/>
      <w:marTop w:val="0"/>
      <w:marBottom w:val="0"/>
      <w:divBdr>
        <w:top w:val="none" w:sz="0" w:space="0" w:color="auto"/>
        <w:left w:val="none" w:sz="0" w:space="0" w:color="auto"/>
        <w:bottom w:val="none" w:sz="0" w:space="0" w:color="auto"/>
        <w:right w:val="none" w:sz="0" w:space="0" w:color="auto"/>
      </w:divBdr>
    </w:div>
    <w:div w:id="1128738394">
      <w:bodyDiv w:val="1"/>
      <w:marLeft w:val="0"/>
      <w:marRight w:val="0"/>
      <w:marTop w:val="0"/>
      <w:marBottom w:val="0"/>
      <w:divBdr>
        <w:top w:val="none" w:sz="0" w:space="0" w:color="auto"/>
        <w:left w:val="none" w:sz="0" w:space="0" w:color="auto"/>
        <w:bottom w:val="none" w:sz="0" w:space="0" w:color="auto"/>
        <w:right w:val="none" w:sz="0" w:space="0" w:color="auto"/>
      </w:divBdr>
    </w:div>
    <w:div w:id="1192262814">
      <w:bodyDiv w:val="1"/>
      <w:marLeft w:val="0"/>
      <w:marRight w:val="0"/>
      <w:marTop w:val="0"/>
      <w:marBottom w:val="0"/>
      <w:divBdr>
        <w:top w:val="none" w:sz="0" w:space="0" w:color="auto"/>
        <w:left w:val="none" w:sz="0" w:space="0" w:color="auto"/>
        <w:bottom w:val="none" w:sz="0" w:space="0" w:color="auto"/>
        <w:right w:val="none" w:sz="0" w:space="0" w:color="auto"/>
      </w:divBdr>
    </w:div>
    <w:div w:id="1249850604">
      <w:bodyDiv w:val="1"/>
      <w:marLeft w:val="0"/>
      <w:marRight w:val="0"/>
      <w:marTop w:val="0"/>
      <w:marBottom w:val="0"/>
      <w:divBdr>
        <w:top w:val="none" w:sz="0" w:space="0" w:color="auto"/>
        <w:left w:val="none" w:sz="0" w:space="0" w:color="auto"/>
        <w:bottom w:val="none" w:sz="0" w:space="0" w:color="auto"/>
        <w:right w:val="none" w:sz="0" w:space="0" w:color="auto"/>
      </w:divBdr>
    </w:div>
    <w:div w:id="1291326409">
      <w:bodyDiv w:val="1"/>
      <w:marLeft w:val="0"/>
      <w:marRight w:val="0"/>
      <w:marTop w:val="0"/>
      <w:marBottom w:val="0"/>
      <w:divBdr>
        <w:top w:val="none" w:sz="0" w:space="0" w:color="auto"/>
        <w:left w:val="none" w:sz="0" w:space="0" w:color="auto"/>
        <w:bottom w:val="none" w:sz="0" w:space="0" w:color="auto"/>
        <w:right w:val="none" w:sz="0" w:space="0" w:color="auto"/>
      </w:divBdr>
    </w:div>
    <w:div w:id="1307737271">
      <w:bodyDiv w:val="1"/>
      <w:marLeft w:val="0"/>
      <w:marRight w:val="0"/>
      <w:marTop w:val="0"/>
      <w:marBottom w:val="0"/>
      <w:divBdr>
        <w:top w:val="none" w:sz="0" w:space="0" w:color="auto"/>
        <w:left w:val="none" w:sz="0" w:space="0" w:color="auto"/>
        <w:bottom w:val="none" w:sz="0" w:space="0" w:color="auto"/>
        <w:right w:val="none" w:sz="0" w:space="0" w:color="auto"/>
      </w:divBdr>
    </w:div>
    <w:div w:id="1335036092">
      <w:bodyDiv w:val="1"/>
      <w:marLeft w:val="0"/>
      <w:marRight w:val="0"/>
      <w:marTop w:val="0"/>
      <w:marBottom w:val="0"/>
      <w:divBdr>
        <w:top w:val="none" w:sz="0" w:space="0" w:color="auto"/>
        <w:left w:val="none" w:sz="0" w:space="0" w:color="auto"/>
        <w:bottom w:val="none" w:sz="0" w:space="0" w:color="auto"/>
        <w:right w:val="none" w:sz="0" w:space="0" w:color="auto"/>
      </w:divBdr>
      <w:divsChild>
        <w:div w:id="367880599">
          <w:marLeft w:val="547"/>
          <w:marRight w:val="0"/>
          <w:marTop w:val="0"/>
          <w:marBottom w:val="0"/>
          <w:divBdr>
            <w:top w:val="none" w:sz="0" w:space="0" w:color="auto"/>
            <w:left w:val="none" w:sz="0" w:space="0" w:color="auto"/>
            <w:bottom w:val="none" w:sz="0" w:space="0" w:color="auto"/>
            <w:right w:val="none" w:sz="0" w:space="0" w:color="auto"/>
          </w:divBdr>
        </w:div>
        <w:div w:id="333727627">
          <w:marLeft w:val="1166"/>
          <w:marRight w:val="0"/>
          <w:marTop w:val="0"/>
          <w:marBottom w:val="0"/>
          <w:divBdr>
            <w:top w:val="none" w:sz="0" w:space="0" w:color="auto"/>
            <w:left w:val="none" w:sz="0" w:space="0" w:color="auto"/>
            <w:bottom w:val="none" w:sz="0" w:space="0" w:color="auto"/>
            <w:right w:val="none" w:sz="0" w:space="0" w:color="auto"/>
          </w:divBdr>
        </w:div>
        <w:div w:id="512035439">
          <w:marLeft w:val="1166"/>
          <w:marRight w:val="0"/>
          <w:marTop w:val="0"/>
          <w:marBottom w:val="0"/>
          <w:divBdr>
            <w:top w:val="none" w:sz="0" w:space="0" w:color="auto"/>
            <w:left w:val="none" w:sz="0" w:space="0" w:color="auto"/>
            <w:bottom w:val="none" w:sz="0" w:space="0" w:color="auto"/>
            <w:right w:val="none" w:sz="0" w:space="0" w:color="auto"/>
          </w:divBdr>
        </w:div>
        <w:div w:id="262156363">
          <w:marLeft w:val="1166"/>
          <w:marRight w:val="0"/>
          <w:marTop w:val="0"/>
          <w:marBottom w:val="0"/>
          <w:divBdr>
            <w:top w:val="none" w:sz="0" w:space="0" w:color="auto"/>
            <w:left w:val="none" w:sz="0" w:space="0" w:color="auto"/>
            <w:bottom w:val="none" w:sz="0" w:space="0" w:color="auto"/>
            <w:right w:val="none" w:sz="0" w:space="0" w:color="auto"/>
          </w:divBdr>
        </w:div>
        <w:div w:id="912931723">
          <w:marLeft w:val="1166"/>
          <w:marRight w:val="0"/>
          <w:marTop w:val="0"/>
          <w:marBottom w:val="0"/>
          <w:divBdr>
            <w:top w:val="none" w:sz="0" w:space="0" w:color="auto"/>
            <w:left w:val="none" w:sz="0" w:space="0" w:color="auto"/>
            <w:bottom w:val="none" w:sz="0" w:space="0" w:color="auto"/>
            <w:right w:val="none" w:sz="0" w:space="0" w:color="auto"/>
          </w:divBdr>
        </w:div>
      </w:divsChild>
    </w:div>
    <w:div w:id="1345785856">
      <w:bodyDiv w:val="1"/>
      <w:marLeft w:val="0"/>
      <w:marRight w:val="0"/>
      <w:marTop w:val="0"/>
      <w:marBottom w:val="0"/>
      <w:divBdr>
        <w:top w:val="none" w:sz="0" w:space="0" w:color="auto"/>
        <w:left w:val="none" w:sz="0" w:space="0" w:color="auto"/>
        <w:bottom w:val="none" w:sz="0" w:space="0" w:color="auto"/>
        <w:right w:val="none" w:sz="0" w:space="0" w:color="auto"/>
      </w:divBdr>
      <w:divsChild>
        <w:div w:id="76026651">
          <w:marLeft w:val="547"/>
          <w:marRight w:val="0"/>
          <w:marTop w:val="0"/>
          <w:marBottom w:val="0"/>
          <w:divBdr>
            <w:top w:val="none" w:sz="0" w:space="0" w:color="auto"/>
            <w:left w:val="none" w:sz="0" w:space="0" w:color="auto"/>
            <w:bottom w:val="none" w:sz="0" w:space="0" w:color="auto"/>
            <w:right w:val="none" w:sz="0" w:space="0" w:color="auto"/>
          </w:divBdr>
        </w:div>
        <w:div w:id="1710185605">
          <w:marLeft w:val="547"/>
          <w:marRight w:val="0"/>
          <w:marTop w:val="0"/>
          <w:marBottom w:val="0"/>
          <w:divBdr>
            <w:top w:val="none" w:sz="0" w:space="0" w:color="auto"/>
            <w:left w:val="none" w:sz="0" w:space="0" w:color="auto"/>
            <w:bottom w:val="none" w:sz="0" w:space="0" w:color="auto"/>
            <w:right w:val="none" w:sz="0" w:space="0" w:color="auto"/>
          </w:divBdr>
        </w:div>
        <w:div w:id="1235357788">
          <w:marLeft w:val="547"/>
          <w:marRight w:val="0"/>
          <w:marTop w:val="0"/>
          <w:marBottom w:val="0"/>
          <w:divBdr>
            <w:top w:val="none" w:sz="0" w:space="0" w:color="auto"/>
            <w:left w:val="none" w:sz="0" w:space="0" w:color="auto"/>
            <w:bottom w:val="none" w:sz="0" w:space="0" w:color="auto"/>
            <w:right w:val="none" w:sz="0" w:space="0" w:color="auto"/>
          </w:divBdr>
        </w:div>
        <w:div w:id="1207569518">
          <w:marLeft w:val="547"/>
          <w:marRight w:val="0"/>
          <w:marTop w:val="0"/>
          <w:marBottom w:val="0"/>
          <w:divBdr>
            <w:top w:val="none" w:sz="0" w:space="0" w:color="auto"/>
            <w:left w:val="none" w:sz="0" w:space="0" w:color="auto"/>
            <w:bottom w:val="none" w:sz="0" w:space="0" w:color="auto"/>
            <w:right w:val="none" w:sz="0" w:space="0" w:color="auto"/>
          </w:divBdr>
        </w:div>
        <w:div w:id="912086211">
          <w:marLeft w:val="547"/>
          <w:marRight w:val="0"/>
          <w:marTop w:val="0"/>
          <w:marBottom w:val="0"/>
          <w:divBdr>
            <w:top w:val="none" w:sz="0" w:space="0" w:color="auto"/>
            <w:left w:val="none" w:sz="0" w:space="0" w:color="auto"/>
            <w:bottom w:val="none" w:sz="0" w:space="0" w:color="auto"/>
            <w:right w:val="none" w:sz="0" w:space="0" w:color="auto"/>
          </w:divBdr>
        </w:div>
      </w:divsChild>
    </w:div>
    <w:div w:id="1442069362">
      <w:bodyDiv w:val="1"/>
      <w:marLeft w:val="0"/>
      <w:marRight w:val="0"/>
      <w:marTop w:val="0"/>
      <w:marBottom w:val="0"/>
      <w:divBdr>
        <w:top w:val="none" w:sz="0" w:space="0" w:color="auto"/>
        <w:left w:val="none" w:sz="0" w:space="0" w:color="auto"/>
        <w:bottom w:val="none" w:sz="0" w:space="0" w:color="auto"/>
        <w:right w:val="none" w:sz="0" w:space="0" w:color="auto"/>
      </w:divBdr>
    </w:div>
    <w:div w:id="1452241009">
      <w:bodyDiv w:val="1"/>
      <w:marLeft w:val="0"/>
      <w:marRight w:val="0"/>
      <w:marTop w:val="0"/>
      <w:marBottom w:val="0"/>
      <w:divBdr>
        <w:top w:val="none" w:sz="0" w:space="0" w:color="auto"/>
        <w:left w:val="none" w:sz="0" w:space="0" w:color="auto"/>
        <w:bottom w:val="none" w:sz="0" w:space="0" w:color="auto"/>
        <w:right w:val="none" w:sz="0" w:space="0" w:color="auto"/>
      </w:divBdr>
    </w:div>
    <w:div w:id="1624074539">
      <w:bodyDiv w:val="1"/>
      <w:marLeft w:val="0"/>
      <w:marRight w:val="0"/>
      <w:marTop w:val="0"/>
      <w:marBottom w:val="0"/>
      <w:divBdr>
        <w:top w:val="none" w:sz="0" w:space="0" w:color="auto"/>
        <w:left w:val="none" w:sz="0" w:space="0" w:color="auto"/>
        <w:bottom w:val="none" w:sz="0" w:space="0" w:color="auto"/>
        <w:right w:val="none" w:sz="0" w:space="0" w:color="auto"/>
      </w:divBdr>
    </w:div>
    <w:div w:id="1665205081">
      <w:bodyDiv w:val="1"/>
      <w:marLeft w:val="0"/>
      <w:marRight w:val="0"/>
      <w:marTop w:val="0"/>
      <w:marBottom w:val="0"/>
      <w:divBdr>
        <w:top w:val="none" w:sz="0" w:space="0" w:color="auto"/>
        <w:left w:val="none" w:sz="0" w:space="0" w:color="auto"/>
        <w:bottom w:val="none" w:sz="0" w:space="0" w:color="auto"/>
        <w:right w:val="none" w:sz="0" w:space="0" w:color="auto"/>
      </w:divBdr>
    </w:div>
    <w:div w:id="1745756567">
      <w:bodyDiv w:val="1"/>
      <w:marLeft w:val="0"/>
      <w:marRight w:val="0"/>
      <w:marTop w:val="0"/>
      <w:marBottom w:val="0"/>
      <w:divBdr>
        <w:top w:val="none" w:sz="0" w:space="0" w:color="auto"/>
        <w:left w:val="none" w:sz="0" w:space="0" w:color="auto"/>
        <w:bottom w:val="none" w:sz="0" w:space="0" w:color="auto"/>
        <w:right w:val="none" w:sz="0" w:space="0" w:color="auto"/>
      </w:divBdr>
    </w:div>
    <w:div w:id="1759524541">
      <w:bodyDiv w:val="1"/>
      <w:marLeft w:val="0"/>
      <w:marRight w:val="0"/>
      <w:marTop w:val="0"/>
      <w:marBottom w:val="0"/>
      <w:divBdr>
        <w:top w:val="none" w:sz="0" w:space="0" w:color="auto"/>
        <w:left w:val="none" w:sz="0" w:space="0" w:color="auto"/>
        <w:bottom w:val="none" w:sz="0" w:space="0" w:color="auto"/>
        <w:right w:val="none" w:sz="0" w:space="0" w:color="auto"/>
      </w:divBdr>
    </w:div>
    <w:div w:id="1860044594">
      <w:bodyDiv w:val="1"/>
      <w:marLeft w:val="0"/>
      <w:marRight w:val="0"/>
      <w:marTop w:val="0"/>
      <w:marBottom w:val="0"/>
      <w:divBdr>
        <w:top w:val="none" w:sz="0" w:space="0" w:color="auto"/>
        <w:left w:val="none" w:sz="0" w:space="0" w:color="auto"/>
        <w:bottom w:val="none" w:sz="0" w:space="0" w:color="auto"/>
        <w:right w:val="none" w:sz="0" w:space="0" w:color="auto"/>
      </w:divBdr>
    </w:div>
    <w:div w:id="1877113468">
      <w:bodyDiv w:val="1"/>
      <w:marLeft w:val="0"/>
      <w:marRight w:val="0"/>
      <w:marTop w:val="0"/>
      <w:marBottom w:val="0"/>
      <w:divBdr>
        <w:top w:val="none" w:sz="0" w:space="0" w:color="auto"/>
        <w:left w:val="none" w:sz="0" w:space="0" w:color="auto"/>
        <w:bottom w:val="none" w:sz="0" w:space="0" w:color="auto"/>
        <w:right w:val="none" w:sz="0" w:space="0" w:color="auto"/>
      </w:divBdr>
    </w:div>
    <w:div w:id="1921795881">
      <w:bodyDiv w:val="1"/>
      <w:marLeft w:val="0"/>
      <w:marRight w:val="0"/>
      <w:marTop w:val="0"/>
      <w:marBottom w:val="0"/>
      <w:divBdr>
        <w:top w:val="none" w:sz="0" w:space="0" w:color="auto"/>
        <w:left w:val="none" w:sz="0" w:space="0" w:color="auto"/>
        <w:bottom w:val="none" w:sz="0" w:space="0" w:color="auto"/>
        <w:right w:val="none" w:sz="0" w:space="0" w:color="auto"/>
      </w:divBdr>
    </w:div>
    <w:div w:id="1941256349">
      <w:bodyDiv w:val="1"/>
      <w:marLeft w:val="0"/>
      <w:marRight w:val="0"/>
      <w:marTop w:val="0"/>
      <w:marBottom w:val="0"/>
      <w:divBdr>
        <w:top w:val="none" w:sz="0" w:space="0" w:color="auto"/>
        <w:left w:val="none" w:sz="0" w:space="0" w:color="auto"/>
        <w:bottom w:val="none" w:sz="0" w:space="0" w:color="auto"/>
        <w:right w:val="none" w:sz="0" w:space="0" w:color="auto"/>
      </w:divBdr>
    </w:div>
    <w:div w:id="1988244200">
      <w:bodyDiv w:val="1"/>
      <w:marLeft w:val="0"/>
      <w:marRight w:val="0"/>
      <w:marTop w:val="0"/>
      <w:marBottom w:val="0"/>
      <w:divBdr>
        <w:top w:val="none" w:sz="0" w:space="0" w:color="auto"/>
        <w:left w:val="none" w:sz="0" w:space="0" w:color="auto"/>
        <w:bottom w:val="none" w:sz="0" w:space="0" w:color="auto"/>
        <w:right w:val="none" w:sz="0" w:space="0" w:color="auto"/>
      </w:divBdr>
    </w:div>
    <w:div w:id="2000225558">
      <w:bodyDiv w:val="1"/>
      <w:marLeft w:val="0"/>
      <w:marRight w:val="0"/>
      <w:marTop w:val="0"/>
      <w:marBottom w:val="0"/>
      <w:divBdr>
        <w:top w:val="none" w:sz="0" w:space="0" w:color="auto"/>
        <w:left w:val="none" w:sz="0" w:space="0" w:color="auto"/>
        <w:bottom w:val="none" w:sz="0" w:space="0" w:color="auto"/>
        <w:right w:val="none" w:sz="0" w:space="0" w:color="auto"/>
      </w:divBdr>
    </w:div>
    <w:div w:id="2002659828">
      <w:bodyDiv w:val="1"/>
      <w:marLeft w:val="0"/>
      <w:marRight w:val="0"/>
      <w:marTop w:val="0"/>
      <w:marBottom w:val="0"/>
      <w:divBdr>
        <w:top w:val="none" w:sz="0" w:space="0" w:color="auto"/>
        <w:left w:val="none" w:sz="0" w:space="0" w:color="auto"/>
        <w:bottom w:val="none" w:sz="0" w:space="0" w:color="auto"/>
        <w:right w:val="none" w:sz="0" w:space="0" w:color="auto"/>
      </w:divBdr>
    </w:div>
    <w:div w:id="2004310306">
      <w:bodyDiv w:val="1"/>
      <w:marLeft w:val="0"/>
      <w:marRight w:val="0"/>
      <w:marTop w:val="0"/>
      <w:marBottom w:val="0"/>
      <w:divBdr>
        <w:top w:val="none" w:sz="0" w:space="0" w:color="auto"/>
        <w:left w:val="none" w:sz="0" w:space="0" w:color="auto"/>
        <w:bottom w:val="none" w:sz="0" w:space="0" w:color="auto"/>
        <w:right w:val="none" w:sz="0" w:space="0" w:color="auto"/>
      </w:divBdr>
    </w:div>
    <w:div w:id="2116367843">
      <w:bodyDiv w:val="1"/>
      <w:marLeft w:val="0"/>
      <w:marRight w:val="0"/>
      <w:marTop w:val="0"/>
      <w:marBottom w:val="0"/>
      <w:divBdr>
        <w:top w:val="none" w:sz="0" w:space="0" w:color="auto"/>
        <w:left w:val="none" w:sz="0" w:space="0" w:color="auto"/>
        <w:bottom w:val="none" w:sz="0" w:space="0" w:color="auto"/>
        <w:right w:val="none" w:sz="0" w:space="0" w:color="auto"/>
      </w:divBdr>
    </w:div>
    <w:div w:id="2121366323">
      <w:bodyDiv w:val="1"/>
      <w:marLeft w:val="0"/>
      <w:marRight w:val="0"/>
      <w:marTop w:val="0"/>
      <w:marBottom w:val="0"/>
      <w:divBdr>
        <w:top w:val="none" w:sz="0" w:space="0" w:color="auto"/>
        <w:left w:val="none" w:sz="0" w:space="0" w:color="auto"/>
        <w:bottom w:val="none" w:sz="0" w:space="0" w:color="auto"/>
        <w:right w:val="none" w:sz="0" w:space="0" w:color="auto"/>
      </w:divBdr>
    </w:div>
    <w:div w:id="2135907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2.wdp"/><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fontTable" Target="fontTable.xml"/><Relationship Id="rId10" Type="http://schemas.microsoft.com/office/2007/relationships/hdphoto" Target="media/hdphoto1.wdp"/><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311A90-A0F8-43C3-9E20-6AB3EA5888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13</Pages>
  <Words>2213</Words>
  <Characters>12618</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Sajjad</cp:lastModifiedBy>
  <cp:revision>5</cp:revision>
  <dcterms:created xsi:type="dcterms:W3CDTF">2019-07-27T22:02:00Z</dcterms:created>
  <dcterms:modified xsi:type="dcterms:W3CDTF">2019-07-27T22:03:00Z</dcterms:modified>
</cp:coreProperties>
</file>